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-106" w:type="dxa"/>
        <w:tblLayout w:type="fixed"/>
        <w:tblLook w:val="0000"/>
      </w:tblPr>
      <w:tblGrid>
        <w:gridCol w:w="216"/>
        <w:gridCol w:w="1500"/>
        <w:gridCol w:w="1139"/>
        <w:gridCol w:w="680"/>
        <w:gridCol w:w="496"/>
        <w:gridCol w:w="496"/>
        <w:gridCol w:w="2203"/>
        <w:gridCol w:w="1067"/>
        <w:gridCol w:w="1423"/>
        <w:gridCol w:w="89"/>
        <w:gridCol w:w="127"/>
        <w:gridCol w:w="28"/>
      </w:tblGrid>
      <w:tr w:rsidR="00F62819" w:rsidTr="00EE5868">
        <w:trPr>
          <w:cantSplit/>
        </w:trPr>
        <w:tc>
          <w:tcPr>
            <w:tcW w:w="9220" w:type="dxa"/>
            <w:gridSpan w:val="9"/>
          </w:tcPr>
          <w:p w:rsidR="00F62819" w:rsidRDefault="00F62819">
            <w:pPr>
              <w:pStyle w:val="BodyText"/>
              <w:snapToGrid w:val="0"/>
              <w:jc w:val="right"/>
            </w:pPr>
            <w:r>
              <w:t>Tallinna Linnavalitsuse 22. juuni 2011</w:t>
            </w:r>
          </w:p>
          <w:p w:rsidR="00F62819" w:rsidRDefault="00F62819">
            <w:pPr>
              <w:pStyle w:val="BodyText"/>
              <w:jc w:val="right"/>
            </w:pPr>
            <w:r>
              <w:t>korralduse nr 1171-k          </w:t>
            </w:r>
          </w:p>
          <w:p w:rsidR="00F62819" w:rsidRDefault="00F62819">
            <w:pPr>
              <w:pStyle w:val="BodyText"/>
              <w:jc w:val="right"/>
            </w:pPr>
            <w:r>
              <w:t>LISA 10</w:t>
            </w:r>
          </w:p>
        </w:tc>
        <w:tc>
          <w:tcPr>
            <w:tcW w:w="244" w:type="dxa"/>
            <w:gridSpan w:val="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</w:p>
        </w:tc>
      </w:tr>
      <w:tr w:rsidR="00F62819" w:rsidTr="00EE5868">
        <w:trPr>
          <w:gridAfter w:val="1"/>
          <w:wAfter w:w="31" w:type="dxa"/>
          <w:cantSplit/>
        </w:trPr>
        <w:tc>
          <w:tcPr>
            <w:tcW w:w="4527" w:type="dxa"/>
            <w:gridSpan w:val="6"/>
          </w:tcPr>
          <w:p w:rsidR="00F62819" w:rsidRDefault="00F6281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TOOTE PÜSIANDMED</w:t>
            </w:r>
          </w:p>
          <w:p w:rsidR="00F62819" w:rsidRDefault="00F62819">
            <w:pPr>
              <w:pStyle w:val="BodyText"/>
              <w:tabs>
                <w:tab w:val="left" w:pos="6521"/>
              </w:tabs>
            </w:pPr>
          </w:p>
        </w:tc>
        <w:tc>
          <w:tcPr>
            <w:tcW w:w="4693" w:type="dxa"/>
            <w:gridSpan w:val="3"/>
          </w:tcPr>
          <w:p w:rsidR="00F62819" w:rsidRDefault="00F62819">
            <w:pPr>
              <w:pStyle w:val="BodyText"/>
              <w:tabs>
                <w:tab w:val="left" w:pos="6521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VORM 9 a</w:t>
            </w:r>
          </w:p>
        </w:tc>
        <w:tc>
          <w:tcPr>
            <w:tcW w:w="213" w:type="dxa"/>
            <w:gridSpan w:val="2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</w:p>
        </w:tc>
      </w:tr>
      <w:tr w:rsidR="00F62819" w:rsidTr="00EE5868">
        <w:trPr>
          <w:gridAfter w:val="2"/>
          <w:wAfter w:w="155" w:type="dxa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593" w:type="dxa"/>
            <w:gridSpan w:val="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Toote nimetus</w:t>
            </w:r>
          </w:p>
        </w:tc>
      </w:tr>
      <w:tr w:rsidR="00F62819" w:rsidTr="00EE5868">
        <w:trPr>
          <w:gridAfter w:val="2"/>
          <w:wAfter w:w="155" w:type="dxa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</w:p>
        </w:tc>
        <w:tc>
          <w:tcPr>
            <w:tcW w:w="1662" w:type="dxa"/>
            <w:tcBorders>
              <w:left w:val="single" w:sz="8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  <w:r>
              <w:t>2251114000</w:t>
            </w:r>
          </w:p>
        </w:tc>
        <w:tc>
          <w:tcPr>
            <w:tcW w:w="75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  <w:r>
              <w:t>Kultuuritegevus</w:t>
            </w:r>
          </w:p>
        </w:tc>
      </w:tr>
      <w:tr w:rsidR="00F62819" w:rsidTr="00EE5868">
        <w:trPr>
          <w:gridAfter w:val="2"/>
          <w:wAfter w:w="155" w:type="dxa"/>
          <w:trHeight w:val="280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</w:p>
        </w:tc>
        <w:tc>
          <w:tcPr>
            <w:tcW w:w="1662" w:type="dxa"/>
            <w:tcBorders>
              <w:left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593" w:type="dxa"/>
            <w:gridSpan w:val="8"/>
            <w:tcBorders>
              <w:left w:val="single" w:sz="4" w:space="0" w:color="000000"/>
              <w:right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Tootegrupi nimetus</w:t>
            </w:r>
          </w:p>
        </w:tc>
      </w:tr>
      <w:tr w:rsidR="00F62819" w:rsidTr="00EE5868">
        <w:trPr>
          <w:gridAfter w:val="2"/>
          <w:wAfter w:w="155" w:type="dxa"/>
          <w:trHeight w:val="277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</w:p>
        </w:tc>
        <w:tc>
          <w:tcPr>
            <w:tcW w:w="1662" w:type="dxa"/>
            <w:tcBorders>
              <w:left w:val="single" w:sz="8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  <w:r>
              <w:t>2251100000</w:t>
            </w:r>
          </w:p>
        </w:tc>
        <w:tc>
          <w:tcPr>
            <w:tcW w:w="75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  <w:r>
              <w:t>Kultuur</w:t>
            </w:r>
          </w:p>
        </w:tc>
      </w:tr>
      <w:tr w:rsidR="00F62819" w:rsidTr="00EE5868">
        <w:trPr>
          <w:gridAfter w:val="2"/>
          <w:wAfter w:w="155" w:type="dxa"/>
          <w:trHeight w:val="277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</w:p>
        </w:tc>
        <w:tc>
          <w:tcPr>
            <w:tcW w:w="1662" w:type="dxa"/>
            <w:tcBorders>
              <w:left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593" w:type="dxa"/>
            <w:gridSpan w:val="8"/>
            <w:tcBorders>
              <w:left w:val="single" w:sz="4" w:space="0" w:color="000000"/>
              <w:right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Tootevaldkonna nimetus</w:t>
            </w:r>
          </w:p>
        </w:tc>
      </w:tr>
      <w:tr w:rsidR="00F62819" w:rsidTr="00EE5868">
        <w:trPr>
          <w:gridAfter w:val="2"/>
          <w:wAfter w:w="155" w:type="dxa"/>
          <w:trHeight w:val="277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</w:p>
        </w:tc>
        <w:tc>
          <w:tcPr>
            <w:tcW w:w="1662" w:type="dxa"/>
            <w:tcBorders>
              <w:left w:val="single" w:sz="8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  <w:r>
              <w:t>2250000000</w:t>
            </w:r>
          </w:p>
        </w:tc>
        <w:tc>
          <w:tcPr>
            <w:tcW w:w="75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  <w:r>
              <w:t>Kultuur</w:t>
            </w:r>
          </w:p>
        </w:tc>
      </w:tr>
      <w:tr w:rsidR="00F62819" w:rsidTr="00EE5868">
        <w:trPr>
          <w:gridAfter w:val="2"/>
          <w:wAfter w:w="155" w:type="dxa"/>
          <w:trHeight w:val="278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</w:p>
        </w:tc>
        <w:tc>
          <w:tcPr>
            <w:tcW w:w="3977" w:type="dxa"/>
            <w:gridSpan w:val="4"/>
            <w:tcBorders>
              <w:left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Ametiasutus</w:t>
            </w:r>
          </w:p>
        </w:tc>
        <w:tc>
          <w:tcPr>
            <w:tcW w:w="5278" w:type="dxa"/>
            <w:gridSpan w:val="5"/>
            <w:tcBorders>
              <w:left w:val="single" w:sz="4" w:space="0" w:color="000000"/>
              <w:right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Tootevastutaja (ametikoht)</w:t>
            </w:r>
          </w:p>
        </w:tc>
      </w:tr>
      <w:tr w:rsidR="00F62819" w:rsidTr="00EE5868">
        <w:trPr>
          <w:gridAfter w:val="2"/>
          <w:wAfter w:w="155" w:type="dxa"/>
          <w:trHeight w:val="277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</w:p>
        </w:tc>
        <w:tc>
          <w:tcPr>
            <w:tcW w:w="3977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  <w:r>
              <w:t>Lasnamäe Linnaosa Valitsus</w:t>
            </w:r>
          </w:p>
        </w:tc>
        <w:tc>
          <w:tcPr>
            <w:tcW w:w="5278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  <w:r>
              <w:t>Kultuurikeskuse Lindakivi direktor</w:t>
            </w:r>
          </w:p>
        </w:tc>
      </w:tr>
      <w:tr w:rsidR="00F62819" w:rsidTr="00EE5868">
        <w:trPr>
          <w:gridAfter w:val="2"/>
          <w:wAfter w:w="155" w:type="dxa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lang w:val="fi-FI"/>
              </w:rPr>
            </w:pPr>
          </w:p>
        </w:tc>
        <w:tc>
          <w:tcPr>
            <w:tcW w:w="9255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Toote eesmärk </w:t>
            </w:r>
          </w:p>
          <w:p w:rsidR="00F62819" w:rsidRDefault="00F6281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Soodsate tingimuste loomine elanike omaalgatuslikeks kultuuriharrastusteks vabal ajal huvi- ja seltsitegevuse kaudu. Tegevuse organisatsiooniliseks vormiks on mittetulundusühingud (MTÜ).</w:t>
            </w:r>
          </w:p>
        </w:tc>
      </w:tr>
      <w:tr w:rsidR="00F62819" w:rsidTr="00EE5868">
        <w:trPr>
          <w:gridAfter w:val="2"/>
          <w:wAfter w:w="155" w:type="dxa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</w:p>
        </w:tc>
        <w:tc>
          <w:tcPr>
            <w:tcW w:w="9255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62819" w:rsidRDefault="00F62819">
            <w:pPr>
              <w:pStyle w:val="Header"/>
              <w:snapToGrid w:val="0"/>
            </w:pPr>
          </w:p>
        </w:tc>
      </w:tr>
      <w:tr w:rsidR="00F62819" w:rsidTr="00EE5868">
        <w:trPr>
          <w:gridAfter w:val="2"/>
          <w:wAfter w:w="155" w:type="dxa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</w:p>
        </w:tc>
        <w:tc>
          <w:tcPr>
            <w:tcW w:w="9255" w:type="dxa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Toote üldine kirjeldus </w:t>
            </w:r>
          </w:p>
          <w:p w:rsidR="00F62819" w:rsidRDefault="00F6281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Erinevatesse MTÜ-desse koondunud harrastajate omaloomingu baasil kontsertide, etenduste, näituste ja kultuurhariduslike temaatiliste kohtumiste ja loengute korraldamine publikule. Edukate kollektiivide üleriigiliste ja rahvusvaheliste kontaktide arendamine festivalidest ja konkurssidest osavõtu kaudu.</w:t>
            </w:r>
          </w:p>
        </w:tc>
      </w:tr>
      <w:tr w:rsidR="00F62819" w:rsidTr="00EE5868">
        <w:trPr>
          <w:gridAfter w:val="2"/>
          <w:wAfter w:w="155" w:type="dxa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</w:p>
        </w:tc>
        <w:tc>
          <w:tcPr>
            <w:tcW w:w="925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F62819" w:rsidTr="00EE5868">
        <w:trPr>
          <w:gridAfter w:val="2"/>
          <w:wAfter w:w="155" w:type="dxa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</w:p>
        </w:tc>
        <w:tc>
          <w:tcPr>
            <w:tcW w:w="7743" w:type="dxa"/>
            <w:gridSpan w:val="7"/>
            <w:tcBorders>
              <w:left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Riiklikud õigusaktid</w:t>
            </w:r>
          </w:p>
        </w:tc>
        <w:tc>
          <w:tcPr>
            <w:tcW w:w="1512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  <w:r>
              <w:t>Paragrahv</w:t>
            </w:r>
          </w:p>
        </w:tc>
      </w:tr>
      <w:tr w:rsidR="00F62819" w:rsidTr="00EE5868">
        <w:trPr>
          <w:gridAfter w:val="2"/>
          <w:wAfter w:w="155" w:type="dxa"/>
          <w:trHeight w:val="227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</w:p>
        </w:tc>
        <w:tc>
          <w:tcPr>
            <w:tcW w:w="7743" w:type="dxa"/>
            <w:gridSpan w:val="7"/>
            <w:tcBorders>
              <w:left w:val="single" w:sz="8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62819" w:rsidRDefault="00F62819">
            <w:pPr>
              <w:pStyle w:val="Header"/>
              <w:snapToGrid w:val="0"/>
            </w:pPr>
            <w:hyperlink r:id="rId4" w:history="1">
              <w:r>
                <w:rPr>
                  <w:rStyle w:val="Hyperlink"/>
                </w:rPr>
                <w:t>Eesti riigi kultuuripoliitika põhialused</w:t>
              </w:r>
            </w:hyperlink>
          </w:p>
          <w:p w:rsidR="00F62819" w:rsidRDefault="00F62819">
            <w:pPr>
              <w:pStyle w:val="Header"/>
              <w:snapToGrid w:val="0"/>
            </w:pPr>
            <w:hyperlink r:id="rId5" w:history="1">
              <w:r>
                <w:rPr>
                  <w:rStyle w:val="Hyperlink"/>
                </w:rPr>
                <w:t>Kohaliku omavalitsuse korralduse seadus</w:t>
              </w:r>
            </w:hyperlink>
          </w:p>
        </w:tc>
        <w:tc>
          <w:tcPr>
            <w:tcW w:w="15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</w:p>
        </w:tc>
      </w:tr>
      <w:tr w:rsidR="00F62819" w:rsidTr="00EE5868">
        <w:trPr>
          <w:gridAfter w:val="2"/>
          <w:wAfter w:w="155" w:type="dxa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</w:p>
        </w:tc>
        <w:tc>
          <w:tcPr>
            <w:tcW w:w="7743" w:type="dxa"/>
            <w:gridSpan w:val="7"/>
            <w:tcBorders>
              <w:left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Linnavolikogu õigusaktid</w:t>
            </w:r>
          </w:p>
        </w:tc>
        <w:tc>
          <w:tcPr>
            <w:tcW w:w="1512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  <w:r>
              <w:t>Paragrahv</w:t>
            </w:r>
          </w:p>
        </w:tc>
      </w:tr>
      <w:tr w:rsidR="00F62819" w:rsidTr="00EE5868">
        <w:trPr>
          <w:gridAfter w:val="2"/>
          <w:wAfter w:w="155" w:type="dxa"/>
          <w:trHeight w:val="221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</w:p>
        </w:tc>
        <w:tc>
          <w:tcPr>
            <w:tcW w:w="7743" w:type="dxa"/>
            <w:gridSpan w:val="7"/>
            <w:tcBorders>
              <w:left w:val="single" w:sz="8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62819" w:rsidRDefault="00F62819">
            <w:pPr>
              <w:pStyle w:val="KINNITATUD"/>
              <w:snapToGrid w:val="0"/>
            </w:pPr>
            <w:hyperlink r:id="rId6" w:history="1">
              <w:r>
                <w:rPr>
                  <w:rStyle w:val="Hyperlink"/>
                </w:rPr>
                <w:t>Tallinna Linnavolikogu 16.11.2006 määrus nr 64 „Tallinna arengukava 2006-2015” muutmine</w:t>
              </w:r>
            </w:hyperlink>
          </w:p>
          <w:p w:rsidR="00F62819" w:rsidRDefault="00F62819">
            <w:hyperlink r:id="rId7" w:history="1">
              <w:r>
                <w:rPr>
                  <w:rStyle w:val="Hyperlink"/>
                </w:rPr>
                <w:t>Tallinna Linnavolikogu 19.06.2008  määrus nr 129 „Tallinna arengukava 2009-2027”</w:t>
              </w:r>
            </w:hyperlink>
          </w:p>
        </w:tc>
        <w:tc>
          <w:tcPr>
            <w:tcW w:w="15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</w:p>
        </w:tc>
      </w:tr>
      <w:tr w:rsidR="00F62819" w:rsidTr="00EE5868">
        <w:trPr>
          <w:gridAfter w:val="2"/>
          <w:wAfter w:w="155" w:type="dxa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</w:p>
        </w:tc>
        <w:tc>
          <w:tcPr>
            <w:tcW w:w="7743" w:type="dxa"/>
            <w:gridSpan w:val="7"/>
            <w:tcBorders>
              <w:left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Linnavalitsuse õigusaktid</w:t>
            </w:r>
          </w:p>
        </w:tc>
        <w:tc>
          <w:tcPr>
            <w:tcW w:w="1512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  <w:r>
              <w:t>Paragrahv</w:t>
            </w:r>
          </w:p>
        </w:tc>
      </w:tr>
      <w:tr w:rsidR="00F62819" w:rsidTr="00EE5868">
        <w:trPr>
          <w:gridAfter w:val="2"/>
          <w:wAfter w:w="155" w:type="dxa"/>
          <w:trHeight w:val="255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</w:p>
        </w:tc>
        <w:tc>
          <w:tcPr>
            <w:tcW w:w="7743" w:type="dxa"/>
            <w:gridSpan w:val="7"/>
            <w:tcBorders>
              <w:left w:val="single" w:sz="8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62819" w:rsidRDefault="00F62819">
            <w:pPr>
              <w:pStyle w:val="Header"/>
              <w:snapToGrid w:val="0"/>
            </w:pPr>
            <w:hyperlink r:id="rId8" w:history="1">
              <w:r>
                <w:rPr>
                  <w:rStyle w:val="Hyperlink"/>
                </w:rPr>
                <w:t>Tallinna Linnavalitsuse 20.09.2000 määrus number 62  Kultuurikeskus „Lindakivi” põhimäärus</w:t>
              </w:r>
            </w:hyperlink>
          </w:p>
        </w:tc>
        <w:tc>
          <w:tcPr>
            <w:tcW w:w="15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</w:p>
        </w:tc>
      </w:tr>
      <w:tr w:rsidR="00F62819" w:rsidTr="00EE5868">
        <w:trPr>
          <w:gridAfter w:val="2"/>
          <w:wAfter w:w="155" w:type="dxa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</w:p>
        </w:tc>
        <w:tc>
          <w:tcPr>
            <w:tcW w:w="9255" w:type="dxa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Ametkondlikud regulatiivaktid</w:t>
            </w:r>
          </w:p>
        </w:tc>
      </w:tr>
      <w:tr w:rsidR="00F62819" w:rsidTr="00EE5868">
        <w:trPr>
          <w:gridAfter w:val="2"/>
          <w:wAfter w:w="155" w:type="dxa"/>
          <w:trHeight w:val="235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</w:p>
        </w:tc>
        <w:tc>
          <w:tcPr>
            <w:tcW w:w="9255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62819" w:rsidRDefault="00F62819">
            <w:pPr>
              <w:pStyle w:val="Header"/>
              <w:snapToGrid w:val="0"/>
              <w:rPr>
                <w:color w:val="000000"/>
              </w:rPr>
            </w:pPr>
            <w:r>
              <w:rPr>
                <w:color w:val="000000"/>
              </w:rPr>
              <w:t>Lasnamäe Linnaosa vanema korraldus 28.01.2010 nr 1-15/54 „Hindade kehtestamine Kultuurikeskuses Lindakivi“</w:t>
            </w:r>
          </w:p>
        </w:tc>
      </w:tr>
      <w:tr w:rsidR="00F62819" w:rsidTr="00EE5868">
        <w:trPr>
          <w:gridAfter w:val="2"/>
          <w:wAfter w:w="155" w:type="dxa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</w:p>
        </w:tc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pStyle w:val="BodyText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Toote sihtgrupi nimetus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  <w:r>
              <w:t>Lasnamäe linnaosa ja teiste linnaosade elanikud</w:t>
            </w:r>
          </w:p>
        </w:tc>
      </w:tr>
      <w:tr w:rsidR="00F62819" w:rsidTr="00EE5868">
        <w:trPr>
          <w:gridAfter w:val="2"/>
          <w:wAfter w:w="155" w:type="dxa"/>
          <w:trHeight w:val="27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</w:p>
        </w:tc>
        <w:tc>
          <w:tcPr>
            <w:tcW w:w="9255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Mõõdiku nimetus</w:t>
            </w:r>
          </w:p>
        </w:tc>
      </w:tr>
      <w:tr w:rsidR="00F62819" w:rsidTr="00EE5868">
        <w:trPr>
          <w:gridAfter w:val="2"/>
          <w:wAfter w:w="155" w:type="dxa"/>
          <w:trHeight w:val="27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  <w:rPr>
                <w:b/>
                <w:bCs/>
              </w:rPr>
            </w:pPr>
          </w:p>
        </w:tc>
        <w:tc>
          <w:tcPr>
            <w:tcW w:w="9255" w:type="dxa"/>
            <w:gridSpan w:val="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</w:p>
        </w:tc>
      </w:tr>
      <w:tr w:rsidR="00F62819" w:rsidTr="00EE5868">
        <w:trPr>
          <w:gridAfter w:val="2"/>
          <w:wAfter w:w="155" w:type="dxa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</w:p>
        </w:tc>
        <w:tc>
          <w:tcPr>
            <w:tcW w:w="9255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  <w:r>
              <w:t>Märkused, kommentaarid</w:t>
            </w:r>
          </w:p>
        </w:tc>
      </w:tr>
      <w:tr w:rsidR="00F62819" w:rsidTr="00EE5868">
        <w:trPr>
          <w:gridAfter w:val="2"/>
          <w:wAfter w:w="155" w:type="dxa"/>
          <w:trHeight w:val="626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</w:p>
        </w:tc>
        <w:tc>
          <w:tcPr>
            <w:tcW w:w="925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</w:p>
        </w:tc>
      </w:tr>
      <w:tr w:rsidR="00F62819" w:rsidTr="00EE5868">
        <w:trPr>
          <w:gridAfter w:val="2"/>
          <w:wAfter w:w="155" w:type="dxa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</w:p>
        </w:tc>
        <w:tc>
          <w:tcPr>
            <w:tcW w:w="3481" w:type="dxa"/>
            <w:gridSpan w:val="3"/>
            <w:tcBorders>
              <w:left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  <w:r>
              <w:t>Ametiasutuse juht (nimi, allkiri)</w:t>
            </w:r>
          </w:p>
        </w:tc>
        <w:tc>
          <w:tcPr>
            <w:tcW w:w="3195" w:type="dxa"/>
            <w:gridSpan w:val="3"/>
            <w:tcBorders>
              <w:lef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  <w:r>
              <w:t>Tootevastutaja (nimi, allkiri)</w:t>
            </w:r>
          </w:p>
        </w:tc>
        <w:tc>
          <w:tcPr>
            <w:tcW w:w="2579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F3F3F3"/>
          </w:tcPr>
          <w:p w:rsidR="00F62819" w:rsidRDefault="00F62819">
            <w:pPr>
              <w:snapToGrid w:val="0"/>
            </w:pPr>
            <w:r>
              <w:t>Kuupäev</w:t>
            </w:r>
          </w:p>
        </w:tc>
      </w:tr>
      <w:tr w:rsidR="00F62819" w:rsidTr="00EE5868">
        <w:trPr>
          <w:gridAfter w:val="2"/>
          <w:wAfter w:w="155" w:type="dxa"/>
          <w:trHeight w:val="414"/>
        </w:trPr>
        <w:tc>
          <w:tcPr>
            <w:tcW w:w="54" w:type="dxa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</w:p>
        </w:tc>
        <w:tc>
          <w:tcPr>
            <w:tcW w:w="34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pStyle w:val="Header"/>
              <w:snapToGrid w:val="0"/>
            </w:pPr>
            <w:r>
              <w:t>Olga Ivanova</w:t>
            </w:r>
          </w:p>
        </w:tc>
        <w:tc>
          <w:tcPr>
            <w:tcW w:w="319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F62819" w:rsidRDefault="00F62819">
            <w:pPr>
              <w:snapToGrid w:val="0"/>
            </w:pPr>
            <w:r>
              <w:t>Katrin Siska</w:t>
            </w:r>
          </w:p>
        </w:tc>
        <w:tc>
          <w:tcPr>
            <w:tcW w:w="257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62819" w:rsidRDefault="00F62819">
            <w:pPr>
              <w:snapToGrid w:val="0"/>
            </w:pPr>
            <w:r>
              <w:t>10.01.2012</w:t>
            </w:r>
          </w:p>
        </w:tc>
      </w:tr>
    </w:tbl>
    <w:p w:rsidR="00F62819" w:rsidRDefault="00F62819"/>
    <w:sectPr w:rsidR="00F62819" w:rsidSect="00D03E8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serif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539"/>
    <w:rsid w:val="000F5D9E"/>
    <w:rsid w:val="00180730"/>
    <w:rsid w:val="001F00AE"/>
    <w:rsid w:val="00240A05"/>
    <w:rsid w:val="00282034"/>
    <w:rsid w:val="002F2247"/>
    <w:rsid w:val="00305EB4"/>
    <w:rsid w:val="003424D8"/>
    <w:rsid w:val="003D4638"/>
    <w:rsid w:val="004059F5"/>
    <w:rsid w:val="00425EBE"/>
    <w:rsid w:val="00432383"/>
    <w:rsid w:val="00464759"/>
    <w:rsid w:val="005B3155"/>
    <w:rsid w:val="005F32A1"/>
    <w:rsid w:val="00601796"/>
    <w:rsid w:val="006165E1"/>
    <w:rsid w:val="00635A2D"/>
    <w:rsid w:val="0069487E"/>
    <w:rsid w:val="00762493"/>
    <w:rsid w:val="00782D68"/>
    <w:rsid w:val="00810E80"/>
    <w:rsid w:val="00877C77"/>
    <w:rsid w:val="00884DD3"/>
    <w:rsid w:val="008A630C"/>
    <w:rsid w:val="008F3596"/>
    <w:rsid w:val="0090008A"/>
    <w:rsid w:val="009670A9"/>
    <w:rsid w:val="00974DA7"/>
    <w:rsid w:val="009C21FD"/>
    <w:rsid w:val="009E6D56"/>
    <w:rsid w:val="00A404A8"/>
    <w:rsid w:val="00AB5972"/>
    <w:rsid w:val="00AD75F3"/>
    <w:rsid w:val="00B45CCA"/>
    <w:rsid w:val="00BA31A6"/>
    <w:rsid w:val="00C74F80"/>
    <w:rsid w:val="00CD7DD9"/>
    <w:rsid w:val="00D03E8F"/>
    <w:rsid w:val="00D2378A"/>
    <w:rsid w:val="00D355E4"/>
    <w:rsid w:val="00D5294D"/>
    <w:rsid w:val="00DA5765"/>
    <w:rsid w:val="00E25AE1"/>
    <w:rsid w:val="00E94539"/>
    <w:rsid w:val="00E96A0D"/>
    <w:rsid w:val="00EE5868"/>
    <w:rsid w:val="00F2112A"/>
    <w:rsid w:val="00F313C0"/>
    <w:rsid w:val="00F62819"/>
    <w:rsid w:val="00F915C9"/>
    <w:rsid w:val="00FB2E82"/>
    <w:rsid w:val="00FD3CFF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8F"/>
    <w:pPr>
      <w:suppressAutoHyphens/>
      <w:jc w:val="both"/>
    </w:pPr>
    <w:rPr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3E8F"/>
    <w:pPr>
      <w:widowControl w:val="0"/>
      <w:tabs>
        <w:tab w:val="left" w:pos="1008"/>
      </w:tabs>
      <w:spacing w:before="240" w:after="60"/>
      <w:jc w:val="left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313C0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D03E8F"/>
  </w:style>
  <w:style w:type="character" w:customStyle="1" w:styleId="WW-Absatz-Standardschriftart">
    <w:name w:val="WW-Absatz-Standardschriftart"/>
    <w:uiPriority w:val="99"/>
    <w:rsid w:val="00D03E8F"/>
  </w:style>
  <w:style w:type="character" w:customStyle="1" w:styleId="WW-DefaultParagraphFont">
    <w:name w:val="WW-Default Paragraph Font"/>
    <w:uiPriority w:val="99"/>
    <w:rsid w:val="00D03E8F"/>
  </w:style>
  <w:style w:type="character" w:styleId="Hyperlink">
    <w:name w:val="Hyperlink"/>
    <w:basedOn w:val="WW-DefaultParagraphFont"/>
    <w:uiPriority w:val="99"/>
    <w:rsid w:val="00D03E8F"/>
    <w:rPr>
      <w:rFonts w:cs="Times New Roman"/>
      <w:color w:val="0000FF"/>
      <w:u w:val="single"/>
    </w:rPr>
  </w:style>
  <w:style w:type="character" w:styleId="FollowedHyperlink">
    <w:name w:val="FollowedHyperlink"/>
    <w:basedOn w:val="WW-DefaultParagraphFont"/>
    <w:uiPriority w:val="99"/>
    <w:rsid w:val="00D03E8F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D03E8F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13C0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03E8F"/>
  </w:style>
  <w:style w:type="paragraph" w:styleId="Caption">
    <w:name w:val="caption"/>
    <w:basedOn w:val="Normal"/>
    <w:uiPriority w:val="99"/>
    <w:qFormat/>
    <w:rsid w:val="00D03E8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D03E8F"/>
    <w:pPr>
      <w:suppressLineNumbers/>
    </w:pPr>
  </w:style>
  <w:style w:type="paragraph" w:customStyle="1" w:styleId="Heading">
    <w:name w:val="Heading"/>
    <w:basedOn w:val="Normal"/>
    <w:next w:val="BodyText"/>
    <w:uiPriority w:val="99"/>
    <w:rsid w:val="00D03E8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rsid w:val="00D03E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13C0"/>
    <w:rPr>
      <w:rFonts w:cs="Times New Roman"/>
      <w:sz w:val="24"/>
      <w:szCs w:val="24"/>
      <w:lang w:eastAsia="ar-SA" w:bidi="ar-SA"/>
    </w:rPr>
  </w:style>
  <w:style w:type="paragraph" w:customStyle="1" w:styleId="KINNITATUD">
    <w:name w:val="KINNITATUD"/>
    <w:uiPriority w:val="99"/>
    <w:rsid w:val="00D03E8F"/>
    <w:pPr>
      <w:suppressAutoHyphens/>
      <w:jc w:val="both"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"/>
    <w:uiPriority w:val="99"/>
    <w:rsid w:val="00D03E8F"/>
    <w:pPr>
      <w:suppressLineNumbers/>
    </w:pPr>
  </w:style>
  <w:style w:type="paragraph" w:customStyle="1" w:styleId="TableHeading">
    <w:name w:val="Table Heading"/>
    <w:basedOn w:val="TableContents"/>
    <w:uiPriority w:val="99"/>
    <w:rsid w:val="00D03E8F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usaktid.tallinn.ee/?id=3001&amp;aktid=764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igusaktid.tallinn.ee/?id=3001&amp;aktid=111699&amp;fd=1&amp;q_sort=elex_akt.akt_vk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igusaktid.tallinn.ee/?id=3001&amp;aktid=106239" TargetMode="External"/><Relationship Id="rId5" Type="http://schemas.openxmlformats.org/officeDocument/2006/relationships/hyperlink" Target="https://www.riigiteataja.ee/akt/13248295?leiaKehti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ul.ee/index.php?path=36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316</Words>
  <Characters>1838</Characters>
  <Application>Microsoft Office Outlook</Application>
  <DocSecurity>0</DocSecurity>
  <Lines>0</Lines>
  <Paragraphs>0</Paragraphs>
  <ScaleCrop>false</ScaleCrop>
  <Company>Linnakantselei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TOOTE PÜSIANDMED</dc:title>
  <dc:subject/>
  <dc:creator>englas</dc:creator>
  <cp:keywords/>
  <dc:description/>
  <cp:lastModifiedBy>treimann</cp:lastModifiedBy>
  <cp:revision>3</cp:revision>
  <cp:lastPrinted>2008-01-22T08:35:00Z</cp:lastPrinted>
  <dcterms:created xsi:type="dcterms:W3CDTF">2012-01-19T08:50:00Z</dcterms:created>
  <dcterms:modified xsi:type="dcterms:W3CDTF">2012-02-10T08:02:00Z</dcterms:modified>
</cp:coreProperties>
</file>