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44" w:rsidRPr="00004D97" w:rsidRDefault="004E5144" w:rsidP="004E5144">
      <w:pPr>
        <w:pStyle w:val="Heading1"/>
        <w:numPr>
          <w:ilvl w:val="0"/>
          <w:numId w:val="0"/>
        </w:numPr>
        <w:rPr>
          <w:sz w:val="24"/>
          <w:szCs w:val="24"/>
        </w:rPr>
      </w:pPr>
      <w:r w:rsidRPr="00004D97">
        <w:rPr>
          <w:sz w:val="24"/>
          <w:szCs w:val="24"/>
        </w:rPr>
        <w:t>TOOTE PÜSIANDMED</w:t>
      </w:r>
    </w:p>
    <w:p w:rsidR="004E5144" w:rsidRPr="00FC4E41" w:rsidRDefault="004E5144" w:rsidP="004E5144"/>
    <w:tbl>
      <w:tblPr>
        <w:tblW w:w="9288" w:type="dxa"/>
        <w:tblLayout w:type="fixed"/>
        <w:tblLook w:val="01E0" w:firstRow="1" w:lastRow="1" w:firstColumn="1" w:lastColumn="1" w:noHBand="0" w:noVBand="0"/>
      </w:tblPr>
      <w:tblGrid>
        <w:gridCol w:w="1548"/>
        <w:gridCol w:w="1291"/>
        <w:gridCol w:w="689"/>
        <w:gridCol w:w="503"/>
        <w:gridCol w:w="2736"/>
        <w:gridCol w:w="1279"/>
        <w:gridCol w:w="1242"/>
      </w:tblGrid>
      <w:tr w:rsidR="004E5144" w:rsidRPr="00FC4E41" w:rsidTr="0031209F">
        <w:tc>
          <w:tcPr>
            <w:tcW w:w="1548" w:type="dxa"/>
            <w:tcBorders>
              <w:top w:val="single" w:sz="12" w:space="0" w:color="auto"/>
              <w:left w:val="single" w:sz="12" w:space="0" w:color="auto"/>
              <w:right w:val="single" w:sz="4" w:space="0" w:color="auto"/>
            </w:tcBorders>
            <w:shd w:val="clear" w:color="auto" w:fill="F3F3F3"/>
          </w:tcPr>
          <w:p w:rsidR="004E5144" w:rsidRPr="00FC4E41" w:rsidRDefault="004E5144" w:rsidP="0031209F">
            <w:pPr>
              <w:rPr>
                <w:b/>
                <w:bCs/>
              </w:rPr>
            </w:pPr>
            <w:r w:rsidRPr="00FC4E41">
              <w:rPr>
                <w:b/>
                <w:bCs/>
              </w:rPr>
              <w:t>Kood</w:t>
            </w:r>
          </w:p>
        </w:tc>
        <w:tc>
          <w:tcPr>
            <w:tcW w:w="7740" w:type="dxa"/>
            <w:gridSpan w:val="6"/>
            <w:tcBorders>
              <w:top w:val="single" w:sz="12" w:space="0" w:color="auto"/>
              <w:left w:val="single" w:sz="4" w:space="0" w:color="auto"/>
              <w:right w:val="single" w:sz="12" w:space="0" w:color="auto"/>
            </w:tcBorders>
            <w:shd w:val="clear" w:color="auto" w:fill="F3F3F3"/>
          </w:tcPr>
          <w:p w:rsidR="004E5144" w:rsidRPr="00FC4E41" w:rsidRDefault="004E5144" w:rsidP="0031209F">
            <w:pPr>
              <w:rPr>
                <w:b/>
                <w:bCs/>
              </w:rPr>
            </w:pPr>
            <w:r w:rsidRPr="00FC4E41">
              <w:rPr>
                <w:b/>
                <w:bCs/>
              </w:rPr>
              <w:t>Toote nimetus</w:t>
            </w:r>
          </w:p>
        </w:tc>
      </w:tr>
      <w:tr w:rsidR="004E5144" w:rsidRPr="00FC4E41" w:rsidTr="0031209F">
        <w:tc>
          <w:tcPr>
            <w:tcW w:w="1548" w:type="dxa"/>
            <w:tcBorders>
              <w:left w:val="single" w:sz="12" w:space="0" w:color="auto"/>
              <w:bottom w:val="single" w:sz="4" w:space="0" w:color="auto"/>
              <w:right w:val="single" w:sz="4" w:space="0" w:color="auto"/>
            </w:tcBorders>
          </w:tcPr>
          <w:p w:rsidR="004E5144" w:rsidRPr="00FC4E41" w:rsidRDefault="004E5144" w:rsidP="0031209F">
            <w:pPr>
              <w:rPr>
                <w:sz w:val="20"/>
              </w:rPr>
            </w:pPr>
            <w:r w:rsidRPr="00FC4E41">
              <w:rPr>
                <w:sz w:val="20"/>
              </w:rPr>
              <w:t>248 12 02 00 0</w:t>
            </w:r>
          </w:p>
        </w:tc>
        <w:tc>
          <w:tcPr>
            <w:tcW w:w="7740" w:type="dxa"/>
            <w:gridSpan w:val="6"/>
            <w:tcBorders>
              <w:left w:val="single" w:sz="4" w:space="0" w:color="auto"/>
              <w:bottom w:val="single" w:sz="4" w:space="0" w:color="auto"/>
              <w:right w:val="single" w:sz="12" w:space="0" w:color="auto"/>
            </w:tcBorders>
          </w:tcPr>
          <w:p w:rsidR="004E5144" w:rsidRPr="007078F4" w:rsidRDefault="004E5144" w:rsidP="0031209F">
            <w:pPr>
              <w:rPr>
                <w:color w:val="FF0000"/>
              </w:rPr>
            </w:pPr>
            <w:r w:rsidRPr="00D13D63">
              <w:t>Kultuuriturism</w:t>
            </w:r>
          </w:p>
        </w:tc>
      </w:tr>
      <w:tr w:rsidR="004E5144" w:rsidRPr="00FC4E41" w:rsidTr="0031209F">
        <w:trPr>
          <w:trHeight w:val="280"/>
        </w:trPr>
        <w:tc>
          <w:tcPr>
            <w:tcW w:w="1548" w:type="dxa"/>
            <w:tcBorders>
              <w:top w:val="single" w:sz="4" w:space="0" w:color="auto"/>
              <w:left w:val="single" w:sz="12" w:space="0" w:color="auto"/>
              <w:right w:val="single" w:sz="4" w:space="0" w:color="auto"/>
            </w:tcBorders>
            <w:shd w:val="clear" w:color="auto" w:fill="F3F3F3"/>
          </w:tcPr>
          <w:p w:rsidR="004E5144" w:rsidRPr="00FC4E41" w:rsidRDefault="004E5144" w:rsidP="0031209F">
            <w:pPr>
              <w:rPr>
                <w:b/>
                <w:bCs/>
              </w:rPr>
            </w:pPr>
            <w:r w:rsidRPr="00FC4E41">
              <w:rPr>
                <w:b/>
                <w:bCs/>
              </w:rPr>
              <w:t>Kood</w:t>
            </w:r>
          </w:p>
        </w:tc>
        <w:tc>
          <w:tcPr>
            <w:tcW w:w="7740" w:type="dxa"/>
            <w:gridSpan w:val="6"/>
            <w:tcBorders>
              <w:top w:val="single" w:sz="4" w:space="0" w:color="auto"/>
              <w:left w:val="single" w:sz="4" w:space="0" w:color="auto"/>
              <w:right w:val="single" w:sz="12" w:space="0" w:color="auto"/>
            </w:tcBorders>
            <w:shd w:val="clear" w:color="auto" w:fill="F3F3F3"/>
          </w:tcPr>
          <w:p w:rsidR="004E5144" w:rsidRPr="00FC4E41" w:rsidRDefault="004E5144" w:rsidP="0031209F">
            <w:pPr>
              <w:rPr>
                <w:b/>
                <w:bCs/>
              </w:rPr>
            </w:pPr>
            <w:r w:rsidRPr="00FC4E41">
              <w:rPr>
                <w:b/>
                <w:bCs/>
              </w:rPr>
              <w:t>Tootegrupi nimetus</w:t>
            </w:r>
          </w:p>
        </w:tc>
      </w:tr>
      <w:tr w:rsidR="004E5144" w:rsidRPr="00FC4E41" w:rsidTr="0031209F">
        <w:trPr>
          <w:trHeight w:val="277"/>
        </w:trPr>
        <w:tc>
          <w:tcPr>
            <w:tcW w:w="1548" w:type="dxa"/>
            <w:tcBorders>
              <w:left w:val="single" w:sz="12" w:space="0" w:color="auto"/>
              <w:bottom w:val="single" w:sz="4" w:space="0" w:color="auto"/>
              <w:right w:val="single" w:sz="4" w:space="0" w:color="auto"/>
            </w:tcBorders>
          </w:tcPr>
          <w:p w:rsidR="004E5144" w:rsidRPr="00FC4E41" w:rsidRDefault="004E5144" w:rsidP="0031209F">
            <w:pPr>
              <w:rPr>
                <w:sz w:val="20"/>
              </w:rPr>
            </w:pPr>
            <w:r w:rsidRPr="00FC4E41">
              <w:rPr>
                <w:sz w:val="20"/>
              </w:rPr>
              <w:t xml:space="preserve">248 12 00 </w:t>
            </w:r>
            <w:proofErr w:type="spellStart"/>
            <w:r w:rsidRPr="00FC4E41">
              <w:rPr>
                <w:sz w:val="20"/>
              </w:rPr>
              <w:t>00</w:t>
            </w:r>
            <w:proofErr w:type="spellEnd"/>
            <w:r w:rsidRPr="00FC4E41">
              <w:rPr>
                <w:sz w:val="20"/>
              </w:rPr>
              <w:t xml:space="preserve"> 0</w:t>
            </w:r>
          </w:p>
        </w:tc>
        <w:tc>
          <w:tcPr>
            <w:tcW w:w="7740" w:type="dxa"/>
            <w:gridSpan w:val="6"/>
            <w:tcBorders>
              <w:left w:val="single" w:sz="4" w:space="0" w:color="auto"/>
              <w:bottom w:val="single" w:sz="4" w:space="0" w:color="auto"/>
              <w:right w:val="single" w:sz="12" w:space="0" w:color="auto"/>
            </w:tcBorders>
          </w:tcPr>
          <w:p w:rsidR="004E5144" w:rsidRPr="00FC4E41" w:rsidRDefault="004E5144" w:rsidP="0031209F">
            <w:r w:rsidRPr="00FC4E41">
              <w:t>Turismi arendamine</w:t>
            </w:r>
          </w:p>
        </w:tc>
      </w:tr>
      <w:tr w:rsidR="004E5144" w:rsidRPr="00FC4E41" w:rsidTr="0031209F">
        <w:trPr>
          <w:trHeight w:val="277"/>
        </w:trPr>
        <w:tc>
          <w:tcPr>
            <w:tcW w:w="1548" w:type="dxa"/>
            <w:tcBorders>
              <w:top w:val="single" w:sz="4" w:space="0" w:color="auto"/>
              <w:left w:val="single" w:sz="12" w:space="0" w:color="auto"/>
              <w:right w:val="single" w:sz="4" w:space="0" w:color="auto"/>
            </w:tcBorders>
            <w:shd w:val="clear" w:color="auto" w:fill="F3F3F3"/>
          </w:tcPr>
          <w:p w:rsidR="004E5144" w:rsidRPr="00FC4E41" w:rsidRDefault="004E5144" w:rsidP="0031209F">
            <w:pPr>
              <w:rPr>
                <w:b/>
                <w:bCs/>
              </w:rPr>
            </w:pPr>
            <w:r w:rsidRPr="00FC4E41">
              <w:rPr>
                <w:b/>
                <w:bCs/>
              </w:rPr>
              <w:t>Kood</w:t>
            </w:r>
          </w:p>
        </w:tc>
        <w:tc>
          <w:tcPr>
            <w:tcW w:w="7740" w:type="dxa"/>
            <w:gridSpan w:val="6"/>
            <w:tcBorders>
              <w:top w:val="single" w:sz="4" w:space="0" w:color="auto"/>
              <w:left w:val="single" w:sz="4" w:space="0" w:color="auto"/>
              <w:right w:val="single" w:sz="12" w:space="0" w:color="auto"/>
            </w:tcBorders>
            <w:shd w:val="clear" w:color="auto" w:fill="F3F3F3"/>
          </w:tcPr>
          <w:p w:rsidR="004E5144" w:rsidRPr="00FC4E41" w:rsidRDefault="004E5144" w:rsidP="0031209F">
            <w:pPr>
              <w:rPr>
                <w:b/>
                <w:bCs/>
              </w:rPr>
            </w:pPr>
            <w:r w:rsidRPr="00FC4E41">
              <w:rPr>
                <w:b/>
                <w:bCs/>
              </w:rPr>
              <w:t>Tootevaldkonna nimetus</w:t>
            </w:r>
          </w:p>
        </w:tc>
      </w:tr>
      <w:tr w:rsidR="004E5144" w:rsidRPr="00FC4E41" w:rsidTr="0031209F">
        <w:trPr>
          <w:trHeight w:val="277"/>
        </w:trPr>
        <w:tc>
          <w:tcPr>
            <w:tcW w:w="1548" w:type="dxa"/>
            <w:tcBorders>
              <w:left w:val="single" w:sz="12" w:space="0" w:color="auto"/>
              <w:bottom w:val="single" w:sz="4" w:space="0" w:color="auto"/>
              <w:right w:val="single" w:sz="4" w:space="0" w:color="auto"/>
            </w:tcBorders>
          </w:tcPr>
          <w:p w:rsidR="004E5144" w:rsidRPr="00FC4E41" w:rsidRDefault="004E5144" w:rsidP="0031209F">
            <w:pPr>
              <w:rPr>
                <w:sz w:val="20"/>
              </w:rPr>
            </w:pPr>
            <w:r w:rsidRPr="00FC4E41">
              <w:rPr>
                <w:sz w:val="20"/>
              </w:rPr>
              <w:t xml:space="preserve">248 00 </w:t>
            </w:r>
            <w:proofErr w:type="spellStart"/>
            <w:r w:rsidRPr="00FC4E41">
              <w:rPr>
                <w:sz w:val="20"/>
              </w:rPr>
              <w:t>00</w:t>
            </w:r>
            <w:proofErr w:type="spellEnd"/>
            <w:r w:rsidRPr="00FC4E41">
              <w:rPr>
                <w:sz w:val="20"/>
              </w:rPr>
              <w:t xml:space="preserve"> </w:t>
            </w:r>
            <w:proofErr w:type="spellStart"/>
            <w:r w:rsidRPr="00FC4E41">
              <w:rPr>
                <w:sz w:val="20"/>
              </w:rPr>
              <w:t>00</w:t>
            </w:r>
            <w:proofErr w:type="spellEnd"/>
            <w:r w:rsidRPr="00FC4E41">
              <w:rPr>
                <w:sz w:val="20"/>
              </w:rPr>
              <w:t xml:space="preserve"> 0</w:t>
            </w:r>
          </w:p>
        </w:tc>
        <w:tc>
          <w:tcPr>
            <w:tcW w:w="7740" w:type="dxa"/>
            <w:gridSpan w:val="6"/>
            <w:tcBorders>
              <w:left w:val="single" w:sz="4" w:space="0" w:color="auto"/>
              <w:bottom w:val="single" w:sz="4" w:space="0" w:color="auto"/>
              <w:right w:val="single" w:sz="12" w:space="0" w:color="auto"/>
            </w:tcBorders>
          </w:tcPr>
          <w:p w:rsidR="004E5144" w:rsidRPr="00FC4E41" w:rsidRDefault="004E5144" w:rsidP="0031209F">
            <w:r w:rsidRPr="00FC4E41">
              <w:t>Ettevõtluskeskkond</w:t>
            </w:r>
          </w:p>
        </w:tc>
      </w:tr>
      <w:tr w:rsidR="004E5144" w:rsidRPr="00FC4E41" w:rsidTr="0031209F">
        <w:trPr>
          <w:trHeight w:val="278"/>
        </w:trPr>
        <w:tc>
          <w:tcPr>
            <w:tcW w:w="4031" w:type="dxa"/>
            <w:gridSpan w:val="4"/>
            <w:tcBorders>
              <w:top w:val="single" w:sz="4" w:space="0" w:color="auto"/>
              <w:left w:val="single" w:sz="12" w:space="0" w:color="auto"/>
              <w:right w:val="single" w:sz="4" w:space="0" w:color="auto"/>
            </w:tcBorders>
            <w:shd w:val="clear" w:color="auto" w:fill="F3F3F3"/>
          </w:tcPr>
          <w:p w:rsidR="004E5144" w:rsidRPr="00FC4E41" w:rsidRDefault="004E5144" w:rsidP="0031209F">
            <w:pPr>
              <w:rPr>
                <w:b/>
                <w:bCs/>
              </w:rPr>
            </w:pPr>
            <w:r w:rsidRPr="00FC4E41">
              <w:rPr>
                <w:b/>
                <w:bCs/>
              </w:rPr>
              <w:t>Ametiasutus</w:t>
            </w:r>
          </w:p>
        </w:tc>
        <w:tc>
          <w:tcPr>
            <w:tcW w:w="5257" w:type="dxa"/>
            <w:gridSpan w:val="3"/>
            <w:tcBorders>
              <w:top w:val="single" w:sz="4" w:space="0" w:color="auto"/>
              <w:left w:val="single" w:sz="4" w:space="0" w:color="auto"/>
              <w:right w:val="single" w:sz="12" w:space="0" w:color="auto"/>
            </w:tcBorders>
            <w:shd w:val="clear" w:color="auto" w:fill="F3F3F3"/>
          </w:tcPr>
          <w:p w:rsidR="004E5144" w:rsidRPr="00FC4E41" w:rsidRDefault="004E5144" w:rsidP="0031209F">
            <w:pPr>
              <w:rPr>
                <w:b/>
                <w:bCs/>
              </w:rPr>
            </w:pPr>
            <w:r w:rsidRPr="00FC4E41">
              <w:rPr>
                <w:b/>
                <w:bCs/>
              </w:rPr>
              <w:t>Tootevastutaja (ametikoht)</w:t>
            </w:r>
          </w:p>
        </w:tc>
      </w:tr>
      <w:tr w:rsidR="004E5144" w:rsidRPr="00FC4E41" w:rsidTr="0031209F">
        <w:trPr>
          <w:trHeight w:val="277"/>
        </w:trPr>
        <w:tc>
          <w:tcPr>
            <w:tcW w:w="4031" w:type="dxa"/>
            <w:gridSpan w:val="4"/>
            <w:tcBorders>
              <w:left w:val="single" w:sz="12" w:space="0" w:color="auto"/>
              <w:bottom w:val="single" w:sz="12" w:space="0" w:color="auto"/>
              <w:right w:val="single" w:sz="4" w:space="0" w:color="auto"/>
            </w:tcBorders>
          </w:tcPr>
          <w:p w:rsidR="004E5144" w:rsidRPr="00FC4E41" w:rsidRDefault="004E5144" w:rsidP="0031209F">
            <w:r w:rsidRPr="00FC4E41">
              <w:t>Tallinna Ettevõtlusamet</w:t>
            </w:r>
          </w:p>
        </w:tc>
        <w:tc>
          <w:tcPr>
            <w:tcW w:w="5257" w:type="dxa"/>
            <w:gridSpan w:val="3"/>
            <w:tcBorders>
              <w:left w:val="single" w:sz="4" w:space="0" w:color="auto"/>
              <w:bottom w:val="single" w:sz="12" w:space="0" w:color="auto"/>
              <w:right w:val="single" w:sz="12" w:space="0" w:color="auto"/>
            </w:tcBorders>
          </w:tcPr>
          <w:p w:rsidR="004E5144" w:rsidRPr="00FC4E41" w:rsidRDefault="004E5144" w:rsidP="0031209F">
            <w:r w:rsidRPr="00FC4E41">
              <w:t>Turismiosakonna linnapileti büroo juhtivspetsialist</w:t>
            </w:r>
          </w:p>
        </w:tc>
      </w:tr>
      <w:tr w:rsidR="004E5144" w:rsidRPr="00FC4E41" w:rsidTr="0031209F">
        <w:tc>
          <w:tcPr>
            <w:tcW w:w="9288" w:type="dxa"/>
            <w:gridSpan w:val="7"/>
            <w:tcBorders>
              <w:top w:val="single" w:sz="12" w:space="0" w:color="auto"/>
              <w:left w:val="single" w:sz="12" w:space="0" w:color="auto"/>
              <w:bottom w:val="single" w:sz="4" w:space="0" w:color="auto"/>
              <w:right w:val="single" w:sz="12" w:space="0" w:color="auto"/>
            </w:tcBorders>
            <w:shd w:val="clear" w:color="auto" w:fill="F3F3F3"/>
          </w:tcPr>
          <w:p w:rsidR="004E5144" w:rsidRPr="00FC4E41" w:rsidRDefault="004E5144" w:rsidP="0031209F">
            <w:pPr>
              <w:rPr>
                <w:b/>
                <w:bCs/>
              </w:rPr>
            </w:pPr>
            <w:r w:rsidRPr="00FC4E41">
              <w:rPr>
                <w:b/>
                <w:bCs/>
              </w:rPr>
              <w:t>Toote eesmärk</w:t>
            </w:r>
          </w:p>
        </w:tc>
      </w:tr>
      <w:tr w:rsidR="004E5144" w:rsidRPr="00FC4E41" w:rsidTr="0031209F">
        <w:tc>
          <w:tcPr>
            <w:tcW w:w="9288" w:type="dxa"/>
            <w:gridSpan w:val="7"/>
            <w:tcBorders>
              <w:top w:val="single" w:sz="4" w:space="0" w:color="auto"/>
              <w:left w:val="single" w:sz="12" w:space="0" w:color="auto"/>
              <w:bottom w:val="single" w:sz="4" w:space="0" w:color="auto"/>
              <w:right w:val="single" w:sz="12" w:space="0" w:color="auto"/>
            </w:tcBorders>
          </w:tcPr>
          <w:p w:rsidR="004E5144" w:rsidRPr="00FC4E41" w:rsidRDefault="004E5144" w:rsidP="004E5144">
            <w:pPr>
              <w:numPr>
                <w:ilvl w:val="0"/>
                <w:numId w:val="2"/>
              </w:numPr>
              <w:rPr>
                <w:szCs w:val="22"/>
              </w:rPr>
            </w:pPr>
            <w:r w:rsidRPr="00FC4E41">
              <w:rPr>
                <w:szCs w:val="22"/>
              </w:rPr>
              <w:t>Tutvustada Tallinna külastajale linna ajaloo</w:t>
            </w:r>
            <w:r>
              <w:rPr>
                <w:szCs w:val="22"/>
              </w:rPr>
              <w:t>-</w:t>
            </w:r>
            <w:r w:rsidRPr="00FC4E41">
              <w:rPr>
                <w:szCs w:val="22"/>
              </w:rPr>
              <w:t xml:space="preserve"> ja kultuuripärandit; </w:t>
            </w:r>
          </w:p>
          <w:p w:rsidR="004E5144" w:rsidRPr="00FC4E41" w:rsidRDefault="004E5144" w:rsidP="004E5144">
            <w:pPr>
              <w:numPr>
                <w:ilvl w:val="0"/>
                <w:numId w:val="2"/>
              </w:numPr>
              <w:rPr>
                <w:szCs w:val="22"/>
              </w:rPr>
            </w:pPr>
            <w:r w:rsidRPr="00FC4E41">
              <w:rPr>
                <w:szCs w:val="22"/>
              </w:rPr>
              <w:t>tutvustada Tallinna kui mitmekülgset ja kvaliteetset turismisihtkohta;</w:t>
            </w:r>
          </w:p>
          <w:p w:rsidR="004E5144" w:rsidRPr="00FC4E41" w:rsidRDefault="004E5144" w:rsidP="0041477A">
            <w:pPr>
              <w:numPr>
                <w:ilvl w:val="0"/>
                <w:numId w:val="2"/>
              </w:numPr>
            </w:pPr>
            <w:r w:rsidRPr="00FC4E41">
              <w:t>suurendada Tallinna väliskülastaja kulutusi erinevates turismist tulu saavates sektorites.</w:t>
            </w:r>
          </w:p>
        </w:tc>
      </w:tr>
      <w:tr w:rsidR="004E5144" w:rsidRPr="00FC4E41" w:rsidTr="0031209F">
        <w:tc>
          <w:tcPr>
            <w:tcW w:w="9288" w:type="dxa"/>
            <w:gridSpan w:val="7"/>
            <w:tcBorders>
              <w:top w:val="single" w:sz="4" w:space="0" w:color="auto"/>
              <w:left w:val="single" w:sz="12" w:space="0" w:color="auto"/>
              <w:right w:val="single" w:sz="12" w:space="0" w:color="auto"/>
            </w:tcBorders>
            <w:shd w:val="clear" w:color="auto" w:fill="F3F3F3"/>
          </w:tcPr>
          <w:p w:rsidR="004E5144" w:rsidRPr="00FC4E41" w:rsidRDefault="004E5144" w:rsidP="0031209F">
            <w:pPr>
              <w:rPr>
                <w:b/>
                <w:bCs/>
              </w:rPr>
            </w:pPr>
            <w:r w:rsidRPr="00FC4E41">
              <w:rPr>
                <w:b/>
                <w:bCs/>
              </w:rPr>
              <w:t>Toote üldine kirjeldus</w:t>
            </w:r>
          </w:p>
        </w:tc>
      </w:tr>
      <w:tr w:rsidR="004E5144" w:rsidRPr="00FC4E41" w:rsidTr="0031209F">
        <w:trPr>
          <w:trHeight w:val="5188"/>
        </w:trPr>
        <w:tc>
          <w:tcPr>
            <w:tcW w:w="9288" w:type="dxa"/>
            <w:gridSpan w:val="7"/>
            <w:tcBorders>
              <w:left w:val="single" w:sz="12" w:space="0" w:color="auto"/>
              <w:bottom w:val="single" w:sz="12" w:space="0" w:color="auto"/>
              <w:right w:val="single" w:sz="12" w:space="0" w:color="auto"/>
            </w:tcBorders>
          </w:tcPr>
          <w:p w:rsidR="004E5144" w:rsidRPr="00FC4E41" w:rsidRDefault="004E5144" w:rsidP="0031209F">
            <w:pPr>
              <w:pStyle w:val="Header"/>
            </w:pPr>
            <w:r w:rsidRPr="00FC4E41">
              <w:t xml:space="preserve">Tootel Tallinn </w:t>
            </w:r>
            <w:proofErr w:type="spellStart"/>
            <w:r w:rsidRPr="00FC4E41">
              <w:t>Card</w:t>
            </w:r>
            <w:proofErr w:type="spellEnd"/>
            <w:r w:rsidRPr="00FC4E41">
              <w:t xml:space="preserve"> on oluline osa Tallinna kui kultuurilinna tutvustamisel ja turustamisel. Tallinn </w:t>
            </w:r>
            <w:proofErr w:type="spellStart"/>
            <w:r w:rsidRPr="00FC4E41">
              <w:t>Card</w:t>
            </w:r>
            <w:proofErr w:type="spellEnd"/>
            <w:r w:rsidRPr="00FC4E41">
              <w:t xml:space="preserve"> on kultuurihuvilisele linnakül</w:t>
            </w:r>
            <w:r>
              <w:t xml:space="preserve">alisele mõeldud </w:t>
            </w:r>
            <w:r w:rsidRPr="008E21C5">
              <w:t xml:space="preserve">sooduskaart (24, 48 ja 72 tunniks, nii lastele kui täiskasvanutele), mis muudab Tallinnaga tutvumise lihtsamaks ja mugavamaks. Pileti lunastanul on võimalus valida saja erineva tasuta ja sooduspakkumise vahel Tallinna huviväärsustes (sh muuseumid ja vaatamisväärsused), meelelahutusasutustes, poodides ja toitlustuskohtades. City </w:t>
            </w:r>
            <w:proofErr w:type="spellStart"/>
            <w:r w:rsidRPr="008E21C5">
              <w:t>card´id</w:t>
            </w:r>
            <w:proofErr w:type="spellEnd"/>
            <w:r w:rsidRPr="008E21C5">
              <w:t xml:space="preserve"> ehk linnapiletid on end tõestanud efektiivse</w:t>
            </w:r>
            <w:r w:rsidRPr="00FC4E41">
              <w:t xml:space="preserve"> viisina tutvustada linna kultuuriväärtusi, tõsta kultuuriobjektide külastatavust ning suurendada kultuurivaldkonnale tehtavaid kulutusi.</w:t>
            </w:r>
          </w:p>
          <w:p w:rsidR="004E5144" w:rsidRPr="00FC4E41" w:rsidRDefault="004E5144" w:rsidP="0031209F">
            <w:pPr>
              <w:pStyle w:val="Header"/>
            </w:pPr>
            <w:r w:rsidRPr="00FC4E41">
              <w:t>Projekt põhineb muuseumid</w:t>
            </w:r>
            <w:r>
              <w:t>e, vaatamisväärsuste, kultuuri- jt turismiga seotud ettevõtete</w:t>
            </w:r>
            <w:r w:rsidRPr="00FC4E41">
              <w:t xml:space="preserve"> koostööl ning tagab nende tutvustamise ja reklaamimise. Tallinn </w:t>
            </w:r>
            <w:proofErr w:type="spellStart"/>
            <w:r w:rsidRPr="00FC4E41">
              <w:t>Card</w:t>
            </w:r>
            <w:proofErr w:type="spellEnd"/>
            <w:r w:rsidRPr="00FC4E41">
              <w:t xml:space="preserve"> aitab kaasa turistide poolt Tallinnas veedetava aja pikendamisele ning seeläbi turismitulude suurendamisele.</w:t>
            </w:r>
          </w:p>
          <w:p w:rsidR="004E5144" w:rsidRPr="00FC4E41" w:rsidRDefault="004E5144" w:rsidP="0031209F">
            <w:pPr>
              <w:pStyle w:val="Header"/>
            </w:pPr>
            <w:r w:rsidRPr="00FC4E41">
              <w:t xml:space="preserve">Tallinn </w:t>
            </w:r>
            <w:proofErr w:type="spellStart"/>
            <w:r w:rsidRPr="00FC4E41">
              <w:t>Card</w:t>
            </w:r>
            <w:proofErr w:type="spellEnd"/>
            <w:r w:rsidRPr="00FC4E41">
              <w:t xml:space="preserve"> projekti tegevused hõlmavad järgmisi valdkondi: tootepaketi kujundamine, t</w:t>
            </w:r>
            <w:r>
              <w:t>oote reklaam (sh suhtekorraldus, veebiarendus</w:t>
            </w:r>
            <w:r w:rsidRPr="00FC4E41">
              <w:t>) ja müügitoe (sh koolituse) pakkumine, toote müük ja aruandlus.</w:t>
            </w:r>
          </w:p>
          <w:p w:rsidR="004E5144" w:rsidRPr="00FC4E41" w:rsidRDefault="004E5144" w:rsidP="0031209F">
            <w:r w:rsidRPr="00FC4E41">
              <w:t>Alates 1.</w:t>
            </w:r>
            <w:r>
              <w:t xml:space="preserve"> </w:t>
            </w:r>
            <w:r w:rsidRPr="00FC4E41">
              <w:t xml:space="preserve">aprillist 2006 on käibel elektrooniliste Tallinn </w:t>
            </w:r>
            <w:proofErr w:type="spellStart"/>
            <w:r w:rsidRPr="00FC4E41">
              <w:t>Card’ide</w:t>
            </w:r>
            <w:proofErr w:type="spellEnd"/>
            <w:r w:rsidRPr="00FC4E41">
              <w:t xml:space="preserve"> ning elektroonilise külastuste administreerimise süsteem</w:t>
            </w:r>
            <w:r>
              <w:t>. 2013. aastal võeti</w:t>
            </w:r>
            <w:r w:rsidRPr="008E21C5">
              <w:t xml:space="preserve"> kasutusele uus elektrooniline piletimüügisüsteem ning kontaktivaba Tallinn </w:t>
            </w:r>
            <w:proofErr w:type="spellStart"/>
            <w:r w:rsidRPr="008E21C5">
              <w:t>Card</w:t>
            </w:r>
            <w:proofErr w:type="spellEnd"/>
            <w:r w:rsidRPr="008E21C5">
              <w:t>. Iga</w:t>
            </w:r>
            <w:r>
              <w:t xml:space="preserve"> aasta 1. jaanuariks tuuakse turule uus </w:t>
            </w:r>
            <w:r w:rsidRPr="00FC4E41">
              <w:t xml:space="preserve">Tallinn </w:t>
            </w:r>
            <w:proofErr w:type="spellStart"/>
            <w:r w:rsidRPr="00FC4E41">
              <w:t>Card</w:t>
            </w:r>
            <w:r>
              <w:t>’i</w:t>
            </w:r>
            <w:proofErr w:type="spellEnd"/>
            <w:r>
              <w:t xml:space="preserve"> pakett</w:t>
            </w:r>
            <w:r w:rsidRPr="00FC4E41">
              <w:t>.</w:t>
            </w:r>
            <w:r>
              <w:t xml:space="preserve"> </w:t>
            </w:r>
          </w:p>
        </w:tc>
      </w:tr>
      <w:tr w:rsidR="004E5144" w:rsidRPr="004775E1" w:rsidTr="0031209F">
        <w:trPr>
          <w:trHeight w:val="384"/>
        </w:trPr>
        <w:tc>
          <w:tcPr>
            <w:tcW w:w="9288" w:type="dxa"/>
            <w:gridSpan w:val="7"/>
            <w:tcBorders>
              <w:top w:val="single" w:sz="12" w:space="0" w:color="auto"/>
              <w:left w:val="single" w:sz="12" w:space="0" w:color="auto"/>
              <w:bottom w:val="single" w:sz="4" w:space="0" w:color="auto"/>
              <w:right w:val="single" w:sz="12" w:space="0" w:color="auto"/>
            </w:tcBorders>
            <w:shd w:val="clear" w:color="auto" w:fill="F3F3F3"/>
          </w:tcPr>
          <w:p w:rsidR="004E5144" w:rsidRPr="00004D97" w:rsidRDefault="004E5144" w:rsidP="0031209F">
            <w:pPr>
              <w:pStyle w:val="Heading1"/>
              <w:numPr>
                <w:ilvl w:val="0"/>
                <w:numId w:val="0"/>
              </w:numPr>
              <w:rPr>
                <w:sz w:val="24"/>
                <w:szCs w:val="24"/>
              </w:rPr>
            </w:pPr>
            <w:r w:rsidRPr="00004D97">
              <w:rPr>
                <w:sz w:val="24"/>
                <w:szCs w:val="24"/>
              </w:rPr>
              <w:t>Toote kvaliteeti või kvantiteeti sätestavad õigusaktid ja standardid</w:t>
            </w:r>
          </w:p>
        </w:tc>
      </w:tr>
      <w:tr w:rsidR="004E5144" w:rsidRPr="000F5D45" w:rsidTr="0031209F">
        <w:tc>
          <w:tcPr>
            <w:tcW w:w="8046" w:type="dxa"/>
            <w:gridSpan w:val="6"/>
            <w:tcBorders>
              <w:top w:val="single" w:sz="4" w:space="0" w:color="auto"/>
              <w:left w:val="single" w:sz="12" w:space="0" w:color="auto"/>
              <w:right w:val="single" w:sz="4" w:space="0" w:color="auto"/>
            </w:tcBorders>
            <w:shd w:val="clear" w:color="auto" w:fill="F3F3F3"/>
          </w:tcPr>
          <w:p w:rsidR="004E5144" w:rsidRPr="000F5D45" w:rsidRDefault="004E5144" w:rsidP="0031209F">
            <w:r w:rsidRPr="000F5D45">
              <w:t>Riiklikud õigusaktid</w:t>
            </w:r>
          </w:p>
        </w:tc>
        <w:tc>
          <w:tcPr>
            <w:tcW w:w="1242" w:type="dxa"/>
            <w:tcBorders>
              <w:top w:val="single" w:sz="4" w:space="0" w:color="auto"/>
              <w:left w:val="single" w:sz="4" w:space="0" w:color="auto"/>
              <w:right w:val="single" w:sz="12" w:space="0" w:color="auto"/>
            </w:tcBorders>
            <w:shd w:val="clear" w:color="auto" w:fill="auto"/>
          </w:tcPr>
          <w:p w:rsidR="004E5144" w:rsidRPr="000F5D45" w:rsidRDefault="004E5144" w:rsidP="0031209F">
            <w:r w:rsidRPr="000F5D45">
              <w:t>Paragrahv</w:t>
            </w:r>
          </w:p>
        </w:tc>
      </w:tr>
      <w:tr w:rsidR="004E5144" w:rsidRPr="000F5D45" w:rsidTr="0031209F">
        <w:trPr>
          <w:trHeight w:val="94"/>
        </w:trPr>
        <w:tc>
          <w:tcPr>
            <w:tcW w:w="8046" w:type="dxa"/>
            <w:gridSpan w:val="6"/>
            <w:tcBorders>
              <w:left w:val="single" w:sz="12" w:space="0" w:color="auto"/>
              <w:bottom w:val="single" w:sz="4" w:space="0" w:color="auto"/>
              <w:right w:val="single" w:sz="4" w:space="0" w:color="auto"/>
            </w:tcBorders>
          </w:tcPr>
          <w:p w:rsidR="004E5144" w:rsidRPr="000F5D45" w:rsidRDefault="004E5144" w:rsidP="0031209F">
            <w:pPr>
              <w:pStyle w:val="Header"/>
            </w:pPr>
          </w:p>
        </w:tc>
        <w:tc>
          <w:tcPr>
            <w:tcW w:w="1242" w:type="dxa"/>
            <w:tcBorders>
              <w:left w:val="single" w:sz="4" w:space="0" w:color="auto"/>
              <w:bottom w:val="single" w:sz="4" w:space="0" w:color="auto"/>
              <w:right w:val="single" w:sz="12" w:space="0" w:color="auto"/>
            </w:tcBorders>
          </w:tcPr>
          <w:p w:rsidR="004E5144" w:rsidRPr="000F5D45" w:rsidRDefault="004E5144" w:rsidP="0031209F"/>
        </w:tc>
      </w:tr>
      <w:tr w:rsidR="004E5144" w:rsidRPr="004775E1" w:rsidTr="0031209F">
        <w:trPr>
          <w:trHeight w:val="221"/>
        </w:trPr>
        <w:tc>
          <w:tcPr>
            <w:tcW w:w="8046" w:type="dxa"/>
            <w:gridSpan w:val="6"/>
            <w:tcBorders>
              <w:left w:val="single" w:sz="12" w:space="0" w:color="auto"/>
              <w:bottom w:val="single" w:sz="4" w:space="0" w:color="auto"/>
              <w:right w:val="single" w:sz="4" w:space="0" w:color="auto"/>
            </w:tcBorders>
          </w:tcPr>
          <w:p w:rsidR="004E5144" w:rsidRDefault="004E5144" w:rsidP="0031209F">
            <w:pPr>
              <w:shd w:val="clear" w:color="auto" w:fill="F2F2F2" w:themeFill="background1" w:themeFillShade="F2"/>
              <w:rPr>
                <w:bCs/>
              </w:rPr>
            </w:pPr>
            <w:r w:rsidRPr="00C33101">
              <w:rPr>
                <w:shd w:val="clear" w:color="auto" w:fill="F2F2F2" w:themeFill="background1" w:themeFillShade="F2"/>
              </w:rPr>
              <w:t>Linnavolikogu õigusaktid</w:t>
            </w:r>
          </w:p>
          <w:p w:rsidR="004E5144" w:rsidRPr="002B2013" w:rsidRDefault="004E5144" w:rsidP="0031209F">
            <w:r>
              <w:rPr>
                <w:bCs/>
              </w:rPr>
              <w:t>T</w:t>
            </w:r>
            <w:r w:rsidRPr="00782064">
              <w:rPr>
                <w:bCs/>
              </w:rPr>
              <w:t>allinna arengukava 2014-2020</w:t>
            </w:r>
            <w:r w:rsidRPr="00782064">
              <w:t>,</w:t>
            </w:r>
            <w:r>
              <w:t xml:space="preserve"> Tallinna Linnavolikogu 13.06.2013 määrus nr 29 </w:t>
            </w:r>
            <w:hyperlink r:id="rId6" w:history="1">
              <w:r w:rsidRPr="00F55BEE">
                <w:rPr>
                  <w:rStyle w:val="Hyperlink"/>
                </w:rPr>
                <w:t>li</w:t>
              </w:r>
              <w:r w:rsidRPr="00F55BEE">
                <w:rPr>
                  <w:rStyle w:val="Hyperlink"/>
                </w:rPr>
                <w:t>n</w:t>
              </w:r>
              <w:r w:rsidRPr="00F55BEE">
                <w:rPr>
                  <w:rStyle w:val="Hyperlink"/>
                </w:rPr>
                <w:t>k</w:t>
              </w:r>
            </w:hyperlink>
            <w:r>
              <w:t>;</w:t>
            </w:r>
          </w:p>
          <w:p w:rsidR="004E5144" w:rsidRPr="004775E1" w:rsidRDefault="004E5144" w:rsidP="0041477A">
            <w:r w:rsidRPr="00FC4E41">
              <w:t>Tallinna Ettevõt</w:t>
            </w:r>
            <w:r>
              <w:t>lusameti põhimäärus</w:t>
            </w:r>
            <w:r w:rsidRPr="00FC4E41">
              <w:t xml:space="preserve">, Tallinna Linnavolikogu </w:t>
            </w:r>
            <w:r>
              <w:t>1</w:t>
            </w:r>
            <w:r w:rsidR="0041477A">
              <w:t>8</w:t>
            </w:r>
            <w:r>
              <w:t>.</w:t>
            </w:r>
            <w:r w:rsidR="0041477A">
              <w:t>09</w:t>
            </w:r>
            <w:r>
              <w:t>.20</w:t>
            </w:r>
            <w:r w:rsidR="0041477A">
              <w:t>14</w:t>
            </w:r>
            <w:r w:rsidRPr="00FC4E41">
              <w:t xml:space="preserve"> määrus nr </w:t>
            </w:r>
            <w:r w:rsidR="0041477A">
              <w:t>27</w:t>
            </w:r>
            <w:r>
              <w:t xml:space="preserve"> </w:t>
            </w:r>
            <w:hyperlink r:id="rId7" w:history="1">
              <w:r w:rsidRPr="0041477A">
                <w:rPr>
                  <w:rStyle w:val="Hyperlink"/>
                </w:rPr>
                <w:t>link</w:t>
              </w:r>
            </w:hyperlink>
            <w:r w:rsidR="0041477A">
              <w:t>;</w:t>
            </w:r>
            <w:r>
              <w:t xml:space="preserve"> </w:t>
            </w:r>
          </w:p>
        </w:tc>
        <w:tc>
          <w:tcPr>
            <w:tcW w:w="1242" w:type="dxa"/>
            <w:tcBorders>
              <w:left w:val="single" w:sz="4" w:space="0" w:color="auto"/>
              <w:bottom w:val="single" w:sz="4" w:space="0" w:color="auto"/>
              <w:right w:val="single" w:sz="12" w:space="0" w:color="auto"/>
            </w:tcBorders>
          </w:tcPr>
          <w:p w:rsidR="004E5144" w:rsidRPr="004775E1" w:rsidRDefault="004E5144" w:rsidP="0031209F">
            <w:r>
              <w:t>Paragrahv</w:t>
            </w:r>
          </w:p>
        </w:tc>
      </w:tr>
      <w:tr w:rsidR="004E5144" w:rsidRPr="00FC4E41" w:rsidTr="0031209F">
        <w:tc>
          <w:tcPr>
            <w:tcW w:w="8046" w:type="dxa"/>
            <w:gridSpan w:val="6"/>
            <w:tcBorders>
              <w:top w:val="single" w:sz="4" w:space="0" w:color="auto"/>
              <w:left w:val="single" w:sz="12" w:space="0" w:color="auto"/>
              <w:right w:val="single" w:sz="4" w:space="0" w:color="auto"/>
            </w:tcBorders>
            <w:shd w:val="clear" w:color="auto" w:fill="F3F3F3"/>
          </w:tcPr>
          <w:p w:rsidR="004E5144" w:rsidRPr="00FC4E41" w:rsidRDefault="004E5144" w:rsidP="0031209F">
            <w:r w:rsidRPr="00FC4E41">
              <w:t>Linnavalitsuse õigusaktid</w:t>
            </w:r>
          </w:p>
        </w:tc>
        <w:tc>
          <w:tcPr>
            <w:tcW w:w="1242" w:type="dxa"/>
            <w:tcBorders>
              <w:top w:val="single" w:sz="4" w:space="0" w:color="auto"/>
              <w:left w:val="single" w:sz="4" w:space="0" w:color="auto"/>
              <w:right w:val="single" w:sz="12" w:space="0" w:color="auto"/>
            </w:tcBorders>
            <w:shd w:val="clear" w:color="auto" w:fill="F3F3F3"/>
          </w:tcPr>
          <w:p w:rsidR="004E5144" w:rsidRPr="00FC4E41" w:rsidRDefault="004E5144" w:rsidP="0031209F">
            <w:r w:rsidRPr="00FC4E41">
              <w:t>Paragrahv</w:t>
            </w:r>
          </w:p>
        </w:tc>
      </w:tr>
      <w:tr w:rsidR="004E5144" w:rsidRPr="00FC4E41" w:rsidTr="0031209F">
        <w:trPr>
          <w:trHeight w:val="1323"/>
        </w:trPr>
        <w:tc>
          <w:tcPr>
            <w:tcW w:w="8046" w:type="dxa"/>
            <w:gridSpan w:val="6"/>
            <w:tcBorders>
              <w:left w:val="single" w:sz="12" w:space="0" w:color="auto"/>
              <w:bottom w:val="single" w:sz="4" w:space="0" w:color="auto"/>
              <w:right w:val="single" w:sz="4" w:space="0" w:color="auto"/>
            </w:tcBorders>
          </w:tcPr>
          <w:p w:rsidR="004E5144" w:rsidRPr="00FC4E41" w:rsidRDefault="004E5144" w:rsidP="0031209F">
            <w:pPr>
              <w:pStyle w:val="Header"/>
            </w:pPr>
            <w:r w:rsidRPr="00FC4E41">
              <w:t>Linnapileti rakendamine, Tallinna Linnavalitsuse 27.03.1998 korraldus nr 1831</w:t>
            </w:r>
            <w:r>
              <w:noBreakHyphen/>
            </w:r>
            <w:r w:rsidRPr="00FC4E41">
              <w:t xml:space="preserve">k </w:t>
            </w:r>
            <w:hyperlink r:id="rId8" w:history="1">
              <w:r w:rsidRPr="0064183C">
                <w:rPr>
                  <w:rStyle w:val="Hyperlink"/>
                </w:rPr>
                <w:t>li</w:t>
              </w:r>
              <w:r w:rsidRPr="0064183C">
                <w:rPr>
                  <w:rStyle w:val="Hyperlink"/>
                </w:rPr>
                <w:t>n</w:t>
              </w:r>
              <w:r w:rsidRPr="0064183C">
                <w:rPr>
                  <w:rStyle w:val="Hyperlink"/>
                </w:rPr>
                <w:t>k;</w:t>
              </w:r>
            </w:hyperlink>
          </w:p>
          <w:p w:rsidR="004E5144" w:rsidRPr="00FC4E41" w:rsidRDefault="004E5144" w:rsidP="0031209F">
            <w:pPr>
              <w:pStyle w:val="BodyText"/>
              <w:tabs>
                <w:tab w:val="left" w:pos="6521"/>
              </w:tabs>
            </w:pPr>
            <w:r w:rsidRPr="00C2107A">
              <w:rPr>
                <w:noProof/>
              </w:rPr>
              <w:t>Turistidele suunatud linnapileti projekti osalustasu ja linnapileti hindade kehtestamine</w:t>
            </w:r>
            <w:r w:rsidRPr="008E21C5">
              <w:t xml:space="preserve">, Tallinna Linnavalitsuse </w:t>
            </w:r>
            <w:r>
              <w:t>19.09.2012</w:t>
            </w:r>
            <w:r>
              <w:rPr>
                <w:noProof/>
              </w:rPr>
              <w:t xml:space="preserve"> </w:t>
            </w:r>
            <w:r w:rsidRPr="008E21C5">
              <w:t xml:space="preserve">korraldus </w:t>
            </w:r>
            <w:r w:rsidRPr="008E21C5">
              <w:rPr>
                <w:noProof/>
              </w:rPr>
              <w:t xml:space="preserve">nr </w:t>
            </w:r>
            <w:r>
              <w:rPr>
                <w:noProof/>
              </w:rPr>
              <w:t>1270</w:t>
            </w:r>
            <w:r w:rsidRPr="008E21C5">
              <w:rPr>
                <w:noProof/>
              </w:rPr>
              <w:t>-k</w:t>
            </w:r>
            <w:hyperlink r:id="rId9" w:history="1">
              <w:r w:rsidRPr="00C2107A">
                <w:rPr>
                  <w:rStyle w:val="Hyperlink"/>
                  <w:noProof/>
                </w:rPr>
                <w:t xml:space="preserve"> </w:t>
              </w:r>
              <w:r w:rsidRPr="00C2107A">
                <w:rPr>
                  <w:rStyle w:val="Hyperlink"/>
                </w:rPr>
                <w:t>l</w:t>
              </w:r>
              <w:bookmarkStart w:id="0" w:name="_GoBack"/>
              <w:bookmarkEnd w:id="0"/>
              <w:r w:rsidRPr="00C2107A">
                <w:rPr>
                  <w:rStyle w:val="Hyperlink"/>
                </w:rPr>
                <w:t>i</w:t>
              </w:r>
              <w:r w:rsidRPr="00C2107A">
                <w:rPr>
                  <w:rStyle w:val="Hyperlink"/>
                </w:rPr>
                <w:t>nk</w:t>
              </w:r>
            </w:hyperlink>
            <w:r w:rsidRPr="008E21C5">
              <w:t>.</w:t>
            </w:r>
          </w:p>
        </w:tc>
        <w:tc>
          <w:tcPr>
            <w:tcW w:w="1242" w:type="dxa"/>
            <w:tcBorders>
              <w:left w:val="single" w:sz="4" w:space="0" w:color="auto"/>
              <w:bottom w:val="single" w:sz="4" w:space="0" w:color="auto"/>
              <w:right w:val="single" w:sz="12" w:space="0" w:color="auto"/>
            </w:tcBorders>
          </w:tcPr>
          <w:p w:rsidR="004E5144" w:rsidRPr="00FC4E41" w:rsidRDefault="004E5144" w:rsidP="0031209F"/>
        </w:tc>
      </w:tr>
      <w:tr w:rsidR="004E5144" w:rsidRPr="00FC4E41" w:rsidTr="0031209F">
        <w:tc>
          <w:tcPr>
            <w:tcW w:w="2839" w:type="dxa"/>
            <w:gridSpan w:val="2"/>
            <w:tcBorders>
              <w:top w:val="single" w:sz="12" w:space="0" w:color="auto"/>
              <w:left w:val="single" w:sz="12" w:space="0" w:color="auto"/>
              <w:right w:val="single" w:sz="4" w:space="0" w:color="auto"/>
            </w:tcBorders>
            <w:shd w:val="clear" w:color="auto" w:fill="F3F3F3"/>
          </w:tcPr>
          <w:p w:rsidR="004E5144" w:rsidRPr="00FC4E41" w:rsidRDefault="004E5144" w:rsidP="0031209F">
            <w:pPr>
              <w:pStyle w:val="BodyText"/>
              <w:rPr>
                <w:b/>
              </w:rPr>
            </w:pPr>
            <w:r w:rsidRPr="00FC4E41">
              <w:rPr>
                <w:b/>
              </w:rPr>
              <w:lastRenderedPageBreak/>
              <w:t>Toote sihtgrupi nimetus</w:t>
            </w:r>
          </w:p>
        </w:tc>
        <w:tc>
          <w:tcPr>
            <w:tcW w:w="6449" w:type="dxa"/>
            <w:gridSpan w:val="5"/>
            <w:tcBorders>
              <w:top w:val="single" w:sz="12" w:space="0" w:color="auto"/>
              <w:left w:val="single" w:sz="4" w:space="0" w:color="auto"/>
              <w:bottom w:val="single" w:sz="4" w:space="0" w:color="auto"/>
              <w:right w:val="single" w:sz="12" w:space="0" w:color="auto"/>
            </w:tcBorders>
          </w:tcPr>
          <w:p w:rsidR="004E5144" w:rsidRPr="00FC4E41" w:rsidRDefault="004E5144" w:rsidP="0031209F">
            <w:pPr>
              <w:pStyle w:val="KINNITATUD"/>
            </w:pPr>
            <w:r w:rsidRPr="00FC4E41">
              <w:t xml:space="preserve">Tallinna külalised, välis- ja siseturistid. </w:t>
            </w:r>
          </w:p>
        </w:tc>
      </w:tr>
      <w:tr w:rsidR="004E5144" w:rsidRPr="00FC4E41" w:rsidTr="0031209F">
        <w:trPr>
          <w:trHeight w:val="27"/>
        </w:trPr>
        <w:tc>
          <w:tcPr>
            <w:tcW w:w="9288" w:type="dxa"/>
            <w:gridSpan w:val="7"/>
            <w:tcBorders>
              <w:top w:val="single" w:sz="4" w:space="0" w:color="auto"/>
              <w:left w:val="single" w:sz="12" w:space="0" w:color="auto"/>
              <w:bottom w:val="single" w:sz="4" w:space="0" w:color="auto"/>
              <w:right w:val="single" w:sz="12" w:space="0" w:color="auto"/>
            </w:tcBorders>
            <w:shd w:val="clear" w:color="auto" w:fill="F3F3F3"/>
          </w:tcPr>
          <w:p w:rsidR="004E5144" w:rsidRPr="00FC4E41" w:rsidRDefault="004E5144" w:rsidP="0031209F">
            <w:pPr>
              <w:rPr>
                <w:b/>
                <w:bCs/>
              </w:rPr>
            </w:pPr>
            <w:r w:rsidRPr="00FC4E41">
              <w:rPr>
                <w:b/>
                <w:bCs/>
              </w:rPr>
              <w:t>Mõõdiku nimetus</w:t>
            </w:r>
          </w:p>
        </w:tc>
      </w:tr>
      <w:tr w:rsidR="004E5144" w:rsidRPr="00FC4E41" w:rsidTr="0031209F">
        <w:trPr>
          <w:trHeight w:val="27"/>
        </w:trPr>
        <w:tc>
          <w:tcPr>
            <w:tcW w:w="9288" w:type="dxa"/>
            <w:gridSpan w:val="7"/>
            <w:tcBorders>
              <w:top w:val="single" w:sz="4" w:space="0" w:color="auto"/>
              <w:left w:val="single" w:sz="12" w:space="0" w:color="auto"/>
              <w:bottom w:val="single" w:sz="4" w:space="0" w:color="auto"/>
              <w:right w:val="single" w:sz="12" w:space="0" w:color="auto"/>
            </w:tcBorders>
          </w:tcPr>
          <w:p w:rsidR="004E5144" w:rsidRPr="00FC4E41" w:rsidRDefault="004E5144" w:rsidP="0031209F">
            <w:r>
              <w:t xml:space="preserve">Vaatamisväärsuste ja atraktsioonide külastuste arv. </w:t>
            </w:r>
          </w:p>
        </w:tc>
      </w:tr>
      <w:tr w:rsidR="004E5144" w:rsidRPr="00FC4E41" w:rsidTr="0031209F">
        <w:trPr>
          <w:trHeight w:val="488"/>
        </w:trPr>
        <w:tc>
          <w:tcPr>
            <w:tcW w:w="3528" w:type="dxa"/>
            <w:gridSpan w:val="3"/>
            <w:tcBorders>
              <w:left w:val="single" w:sz="12" w:space="0" w:color="auto"/>
              <w:bottom w:val="single" w:sz="12" w:space="0" w:color="auto"/>
              <w:right w:val="single" w:sz="4" w:space="0" w:color="auto"/>
            </w:tcBorders>
            <w:shd w:val="clear" w:color="auto" w:fill="F3F3F3"/>
          </w:tcPr>
          <w:p w:rsidR="004E5144" w:rsidRPr="004775E1" w:rsidRDefault="004E5144" w:rsidP="0031209F">
            <w:r w:rsidRPr="004775E1">
              <w:t>Ametiasutuse juht (nimi, allkiri)</w:t>
            </w:r>
          </w:p>
        </w:tc>
        <w:tc>
          <w:tcPr>
            <w:tcW w:w="3239" w:type="dxa"/>
            <w:gridSpan w:val="2"/>
            <w:tcBorders>
              <w:left w:val="single" w:sz="4" w:space="0" w:color="auto"/>
              <w:bottom w:val="single" w:sz="12" w:space="0" w:color="auto"/>
              <w:right w:val="single" w:sz="4" w:space="0" w:color="auto"/>
            </w:tcBorders>
            <w:shd w:val="clear" w:color="auto" w:fill="F3F3F3"/>
          </w:tcPr>
          <w:p w:rsidR="004E5144" w:rsidRPr="004775E1" w:rsidRDefault="004E5144" w:rsidP="0031209F">
            <w:r w:rsidRPr="004775E1">
              <w:t>Tootevastutaja (nimi, allkiri)</w:t>
            </w:r>
          </w:p>
        </w:tc>
        <w:tc>
          <w:tcPr>
            <w:tcW w:w="2521" w:type="dxa"/>
            <w:gridSpan w:val="2"/>
            <w:tcBorders>
              <w:left w:val="single" w:sz="4" w:space="0" w:color="auto"/>
              <w:bottom w:val="single" w:sz="12" w:space="0" w:color="auto"/>
              <w:right w:val="single" w:sz="12" w:space="0" w:color="auto"/>
            </w:tcBorders>
            <w:shd w:val="clear" w:color="auto" w:fill="F3F3F3"/>
          </w:tcPr>
          <w:p w:rsidR="004E5144" w:rsidRPr="00FC4E41" w:rsidRDefault="004E5144" w:rsidP="0031209F">
            <w:r>
              <w:t>14.08.2014</w:t>
            </w:r>
          </w:p>
        </w:tc>
      </w:tr>
      <w:tr w:rsidR="004E5144" w:rsidRPr="00FC4E41" w:rsidTr="0031209F">
        <w:trPr>
          <w:trHeight w:val="488"/>
        </w:trPr>
        <w:tc>
          <w:tcPr>
            <w:tcW w:w="3528" w:type="dxa"/>
            <w:gridSpan w:val="3"/>
            <w:tcBorders>
              <w:left w:val="single" w:sz="12" w:space="0" w:color="auto"/>
              <w:bottom w:val="single" w:sz="12" w:space="0" w:color="auto"/>
              <w:right w:val="single" w:sz="4" w:space="0" w:color="auto"/>
            </w:tcBorders>
            <w:shd w:val="clear" w:color="auto" w:fill="F3F3F3"/>
          </w:tcPr>
          <w:p w:rsidR="004E5144" w:rsidRPr="004775E1" w:rsidRDefault="004E5144" w:rsidP="0031209F">
            <w:pPr>
              <w:pStyle w:val="Header"/>
            </w:pPr>
            <w:r>
              <w:t>Kairi Teniste</w:t>
            </w:r>
          </w:p>
        </w:tc>
        <w:tc>
          <w:tcPr>
            <w:tcW w:w="3239" w:type="dxa"/>
            <w:gridSpan w:val="2"/>
            <w:tcBorders>
              <w:left w:val="single" w:sz="4" w:space="0" w:color="auto"/>
              <w:bottom w:val="single" w:sz="12" w:space="0" w:color="auto"/>
              <w:right w:val="single" w:sz="4" w:space="0" w:color="auto"/>
            </w:tcBorders>
            <w:shd w:val="clear" w:color="auto" w:fill="F3F3F3"/>
          </w:tcPr>
          <w:p w:rsidR="004E5144" w:rsidRPr="004775E1" w:rsidRDefault="004E5144" w:rsidP="0031209F">
            <w:r>
              <w:t>Kersti Paap</w:t>
            </w:r>
          </w:p>
        </w:tc>
        <w:tc>
          <w:tcPr>
            <w:tcW w:w="2521" w:type="dxa"/>
            <w:gridSpan w:val="2"/>
            <w:tcBorders>
              <w:left w:val="single" w:sz="4" w:space="0" w:color="auto"/>
              <w:bottom w:val="single" w:sz="12" w:space="0" w:color="auto"/>
              <w:right w:val="single" w:sz="12" w:space="0" w:color="auto"/>
            </w:tcBorders>
            <w:shd w:val="clear" w:color="auto" w:fill="F3F3F3"/>
          </w:tcPr>
          <w:p w:rsidR="004E5144" w:rsidRDefault="004E5144" w:rsidP="0031209F"/>
        </w:tc>
      </w:tr>
    </w:tbl>
    <w:p w:rsidR="00FC6D37" w:rsidRDefault="00FC6D37"/>
    <w:sectPr w:rsidR="00FC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2D9"/>
    <w:multiLevelType w:val="singleLevel"/>
    <w:tmpl w:val="8EC6E050"/>
    <w:lvl w:ilvl="0">
      <w:numFmt w:val="bullet"/>
      <w:lvlText w:val="-"/>
      <w:lvlJc w:val="left"/>
      <w:pPr>
        <w:tabs>
          <w:tab w:val="num" w:pos="360"/>
        </w:tabs>
        <w:ind w:left="360" w:hanging="360"/>
      </w:pPr>
      <w:rPr>
        <w:rFonts w:hint="default"/>
        <w:b/>
      </w:rPr>
    </w:lvl>
  </w:abstractNum>
  <w:abstractNum w:abstractNumId="1">
    <w:nsid w:val="776A7C5C"/>
    <w:multiLevelType w:val="multilevel"/>
    <w:tmpl w:val="B96E52E4"/>
    <w:lvl w:ilvl="0">
      <w:start w:val="1"/>
      <w:numFmt w:val="decimal"/>
      <w:pStyle w:val="Heading1"/>
      <w:lvlText w:val="%1"/>
      <w:lvlJc w:val="left"/>
      <w:pPr>
        <w:tabs>
          <w:tab w:val="num" w:pos="360"/>
        </w:tabs>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44"/>
    <w:rsid w:val="0041477A"/>
    <w:rsid w:val="004E5144"/>
    <w:rsid w:val="00FC6D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44"/>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E5144"/>
    <w:pPr>
      <w:keepNext/>
      <w:numPr>
        <w:numId w:val="1"/>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4E5144"/>
    <w:pPr>
      <w:keepNext/>
      <w:numPr>
        <w:ilvl w:val="1"/>
        <w:numId w:val="1"/>
      </w:numPr>
      <w:spacing w:before="240" w:after="60"/>
      <w:outlineLvl w:val="1"/>
    </w:pPr>
    <w:rPr>
      <w:b/>
      <w:bCs/>
      <w:sz w:val="28"/>
      <w:szCs w:val="28"/>
    </w:rPr>
  </w:style>
  <w:style w:type="paragraph" w:styleId="Heading3">
    <w:name w:val="heading 3"/>
    <w:basedOn w:val="Normal"/>
    <w:next w:val="Normal"/>
    <w:link w:val="Heading3Char"/>
    <w:uiPriority w:val="99"/>
    <w:qFormat/>
    <w:rsid w:val="004E5144"/>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4E514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4E514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4E514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4E5144"/>
    <w:pPr>
      <w:numPr>
        <w:ilvl w:val="6"/>
        <w:numId w:val="1"/>
      </w:numPr>
      <w:spacing w:before="240" w:after="60"/>
      <w:outlineLvl w:val="6"/>
    </w:pPr>
  </w:style>
  <w:style w:type="paragraph" w:styleId="Heading8">
    <w:name w:val="heading 8"/>
    <w:basedOn w:val="Normal"/>
    <w:next w:val="Normal"/>
    <w:link w:val="Heading8Char"/>
    <w:uiPriority w:val="99"/>
    <w:qFormat/>
    <w:rsid w:val="004E514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4E514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5144"/>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9"/>
    <w:rsid w:val="004E514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rsid w:val="004E514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9"/>
    <w:rsid w:val="004E514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4E514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4E5144"/>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4E514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4E514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4E5144"/>
    <w:rPr>
      <w:rFonts w:ascii="Arial" w:eastAsia="Times New Roman" w:hAnsi="Arial" w:cs="Arial"/>
    </w:rPr>
  </w:style>
  <w:style w:type="paragraph" w:styleId="Header">
    <w:name w:val="header"/>
    <w:basedOn w:val="Normal"/>
    <w:link w:val="HeaderChar"/>
    <w:uiPriority w:val="99"/>
    <w:rsid w:val="004E5144"/>
    <w:pPr>
      <w:tabs>
        <w:tab w:val="center" w:pos="4153"/>
        <w:tab w:val="right" w:pos="8306"/>
      </w:tabs>
    </w:pPr>
  </w:style>
  <w:style w:type="character" w:customStyle="1" w:styleId="HeaderChar">
    <w:name w:val="Header Char"/>
    <w:basedOn w:val="DefaultParagraphFont"/>
    <w:link w:val="Header"/>
    <w:uiPriority w:val="99"/>
    <w:rsid w:val="004E5144"/>
    <w:rPr>
      <w:rFonts w:ascii="Times New Roman" w:eastAsia="Times New Roman" w:hAnsi="Times New Roman" w:cs="Times New Roman"/>
      <w:sz w:val="24"/>
      <w:szCs w:val="24"/>
    </w:rPr>
  </w:style>
  <w:style w:type="paragraph" w:styleId="BodyText">
    <w:name w:val="Body Text"/>
    <w:basedOn w:val="Normal"/>
    <w:link w:val="BodyTextChar"/>
    <w:uiPriority w:val="99"/>
    <w:rsid w:val="004E5144"/>
  </w:style>
  <w:style w:type="character" w:customStyle="1" w:styleId="BodyTextChar">
    <w:name w:val="Body Text Char"/>
    <w:basedOn w:val="DefaultParagraphFont"/>
    <w:link w:val="BodyText"/>
    <w:uiPriority w:val="99"/>
    <w:rsid w:val="004E5144"/>
    <w:rPr>
      <w:rFonts w:ascii="Times New Roman" w:eastAsia="Times New Roman" w:hAnsi="Times New Roman" w:cs="Times New Roman"/>
      <w:sz w:val="24"/>
      <w:szCs w:val="24"/>
    </w:rPr>
  </w:style>
  <w:style w:type="character" w:styleId="Hyperlink">
    <w:name w:val="Hyperlink"/>
    <w:basedOn w:val="DefaultParagraphFont"/>
    <w:uiPriority w:val="99"/>
    <w:rsid w:val="004E5144"/>
    <w:rPr>
      <w:rFonts w:cs="Times New Roman"/>
      <w:color w:val="0000FF"/>
      <w:u w:val="single"/>
    </w:rPr>
  </w:style>
  <w:style w:type="paragraph" w:customStyle="1" w:styleId="KINNITATUD">
    <w:name w:val="KINNITATUD"/>
    <w:uiPriority w:val="99"/>
    <w:rsid w:val="004E5144"/>
    <w:pPr>
      <w:spacing w:after="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47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44"/>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E5144"/>
    <w:pPr>
      <w:keepNext/>
      <w:numPr>
        <w:numId w:val="1"/>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4E5144"/>
    <w:pPr>
      <w:keepNext/>
      <w:numPr>
        <w:ilvl w:val="1"/>
        <w:numId w:val="1"/>
      </w:numPr>
      <w:spacing w:before="240" w:after="60"/>
      <w:outlineLvl w:val="1"/>
    </w:pPr>
    <w:rPr>
      <w:b/>
      <w:bCs/>
      <w:sz w:val="28"/>
      <w:szCs w:val="28"/>
    </w:rPr>
  </w:style>
  <w:style w:type="paragraph" w:styleId="Heading3">
    <w:name w:val="heading 3"/>
    <w:basedOn w:val="Normal"/>
    <w:next w:val="Normal"/>
    <w:link w:val="Heading3Char"/>
    <w:uiPriority w:val="99"/>
    <w:qFormat/>
    <w:rsid w:val="004E5144"/>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4E514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4E514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4E514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4E5144"/>
    <w:pPr>
      <w:numPr>
        <w:ilvl w:val="6"/>
        <w:numId w:val="1"/>
      </w:numPr>
      <w:spacing w:before="240" w:after="60"/>
      <w:outlineLvl w:val="6"/>
    </w:pPr>
  </w:style>
  <w:style w:type="paragraph" w:styleId="Heading8">
    <w:name w:val="heading 8"/>
    <w:basedOn w:val="Normal"/>
    <w:next w:val="Normal"/>
    <w:link w:val="Heading8Char"/>
    <w:uiPriority w:val="99"/>
    <w:qFormat/>
    <w:rsid w:val="004E514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4E514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5144"/>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9"/>
    <w:rsid w:val="004E514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rsid w:val="004E514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9"/>
    <w:rsid w:val="004E514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4E514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4E5144"/>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4E514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4E514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4E5144"/>
    <w:rPr>
      <w:rFonts w:ascii="Arial" w:eastAsia="Times New Roman" w:hAnsi="Arial" w:cs="Arial"/>
    </w:rPr>
  </w:style>
  <w:style w:type="paragraph" w:styleId="Header">
    <w:name w:val="header"/>
    <w:basedOn w:val="Normal"/>
    <w:link w:val="HeaderChar"/>
    <w:uiPriority w:val="99"/>
    <w:rsid w:val="004E5144"/>
    <w:pPr>
      <w:tabs>
        <w:tab w:val="center" w:pos="4153"/>
        <w:tab w:val="right" w:pos="8306"/>
      </w:tabs>
    </w:pPr>
  </w:style>
  <w:style w:type="character" w:customStyle="1" w:styleId="HeaderChar">
    <w:name w:val="Header Char"/>
    <w:basedOn w:val="DefaultParagraphFont"/>
    <w:link w:val="Header"/>
    <w:uiPriority w:val="99"/>
    <w:rsid w:val="004E5144"/>
    <w:rPr>
      <w:rFonts w:ascii="Times New Roman" w:eastAsia="Times New Roman" w:hAnsi="Times New Roman" w:cs="Times New Roman"/>
      <w:sz w:val="24"/>
      <w:szCs w:val="24"/>
    </w:rPr>
  </w:style>
  <w:style w:type="paragraph" w:styleId="BodyText">
    <w:name w:val="Body Text"/>
    <w:basedOn w:val="Normal"/>
    <w:link w:val="BodyTextChar"/>
    <w:uiPriority w:val="99"/>
    <w:rsid w:val="004E5144"/>
  </w:style>
  <w:style w:type="character" w:customStyle="1" w:styleId="BodyTextChar">
    <w:name w:val="Body Text Char"/>
    <w:basedOn w:val="DefaultParagraphFont"/>
    <w:link w:val="BodyText"/>
    <w:uiPriority w:val="99"/>
    <w:rsid w:val="004E5144"/>
    <w:rPr>
      <w:rFonts w:ascii="Times New Roman" w:eastAsia="Times New Roman" w:hAnsi="Times New Roman" w:cs="Times New Roman"/>
      <w:sz w:val="24"/>
      <w:szCs w:val="24"/>
    </w:rPr>
  </w:style>
  <w:style w:type="character" w:styleId="Hyperlink">
    <w:name w:val="Hyperlink"/>
    <w:basedOn w:val="DefaultParagraphFont"/>
    <w:uiPriority w:val="99"/>
    <w:rsid w:val="004E5144"/>
    <w:rPr>
      <w:rFonts w:cs="Times New Roman"/>
      <w:color w:val="0000FF"/>
      <w:u w:val="single"/>
    </w:rPr>
  </w:style>
  <w:style w:type="paragraph" w:customStyle="1" w:styleId="KINNITATUD">
    <w:name w:val="KINNITATUD"/>
    <w:uiPriority w:val="99"/>
    <w:rsid w:val="004E5144"/>
    <w:pPr>
      <w:spacing w:after="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4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usaktid.tallinn.ee/?id=3001&amp;aktid=50983" TargetMode="External"/><Relationship Id="rId3" Type="http://schemas.microsoft.com/office/2007/relationships/stylesWithEffects" Target="stylesWithEffects.xml"/><Relationship Id="rId7" Type="http://schemas.openxmlformats.org/officeDocument/2006/relationships/hyperlink" Target="https://oigusaktid.tallinn.ee/?id=3001&amp;aktid=129205&amp;fd=1&amp;leht=1&amp;q_sort=elex_akt.akt_vk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tallinnlv.ee\data\Avalik\1._P&#252;sivad_dokumendid\Lasnam&#228;e%20t&#246;&#246;stusalade%20&#220;P\OlulisedMaterjalid\Tallinna%20Arengukava%202014-202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igusaktid.tallinn.ee/?id=3001&amp;aktid=123932&amp;fd=1&amp;leht=1&amp;q_sort=elex_akt.akt_v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Pärlin</dc:creator>
  <cp:lastModifiedBy>Anne Viinapuu</cp:lastModifiedBy>
  <cp:revision>2</cp:revision>
  <dcterms:created xsi:type="dcterms:W3CDTF">2015-01-19T12:32:00Z</dcterms:created>
  <dcterms:modified xsi:type="dcterms:W3CDTF">2015-01-19T12:32:00Z</dcterms:modified>
</cp:coreProperties>
</file>