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1" w:type="dxa"/>
        <w:tblLayout w:type="fixed"/>
        <w:tblLook w:val="0000" w:firstRow="0" w:lastRow="0" w:firstColumn="0" w:lastColumn="0" w:noHBand="0" w:noVBand="0"/>
      </w:tblPr>
      <w:tblGrid>
        <w:gridCol w:w="1668"/>
        <w:gridCol w:w="1171"/>
        <w:gridCol w:w="689"/>
        <w:gridCol w:w="503"/>
        <w:gridCol w:w="2736"/>
        <w:gridCol w:w="1081"/>
        <w:gridCol w:w="1439"/>
        <w:gridCol w:w="454"/>
      </w:tblGrid>
      <w:tr w:rsidR="002E2210" w:rsidRPr="003D2AA4" w:rsidTr="00B270E8">
        <w:trPr>
          <w:cantSplit/>
        </w:trPr>
        <w:tc>
          <w:tcPr>
            <w:tcW w:w="9741" w:type="dxa"/>
            <w:gridSpan w:val="8"/>
            <w:tcBorders>
              <w:top w:val="nil"/>
              <w:left w:val="nil"/>
              <w:bottom w:val="nil"/>
              <w:right w:val="nil"/>
            </w:tcBorders>
          </w:tcPr>
          <w:p w:rsidR="002E2210" w:rsidRDefault="002E2210" w:rsidP="00B270E8">
            <w:pPr>
              <w:pStyle w:val="BodyText"/>
              <w:tabs>
                <w:tab w:val="left" w:pos="6521"/>
              </w:tabs>
              <w:jc w:val="left"/>
            </w:pPr>
          </w:p>
          <w:p w:rsidR="002E2210" w:rsidRDefault="002E2210" w:rsidP="00B270E8">
            <w:pPr>
              <w:outlineLvl w:val="0"/>
              <w:rPr>
                <w:b/>
              </w:rPr>
            </w:pPr>
          </w:p>
          <w:p w:rsidR="002E2210" w:rsidRPr="008F021D" w:rsidRDefault="002E2210" w:rsidP="00B270E8">
            <w:pPr>
              <w:outlineLvl w:val="0"/>
              <w:rPr>
                <w:b/>
              </w:rPr>
            </w:pPr>
            <w:r w:rsidRPr="008F021D">
              <w:rPr>
                <w:b/>
              </w:rPr>
              <w:t>TOOTE PÜSIANDMED</w:t>
            </w:r>
          </w:p>
          <w:p w:rsidR="002E2210" w:rsidRDefault="002E2210" w:rsidP="00B270E8">
            <w:pPr>
              <w:pStyle w:val="BodyText"/>
              <w:tabs>
                <w:tab w:val="left" w:pos="6521"/>
              </w:tabs>
              <w:jc w:val="left"/>
            </w:pPr>
          </w:p>
          <w:p w:rsidR="002E2210" w:rsidRPr="003D2AA4" w:rsidRDefault="002E2210" w:rsidP="00B270E8">
            <w:pPr>
              <w:pStyle w:val="BodyText"/>
              <w:tabs>
                <w:tab w:val="left" w:pos="6521"/>
              </w:tabs>
              <w:jc w:val="left"/>
            </w:pPr>
          </w:p>
        </w:tc>
      </w:tr>
      <w:tr w:rsidR="002E2210" w:rsidRPr="003D2AA4" w:rsidTr="00C11B31">
        <w:trPr>
          <w:gridAfter w:val="1"/>
          <w:wAfter w:w="454" w:type="dxa"/>
        </w:trPr>
        <w:tc>
          <w:tcPr>
            <w:tcW w:w="1668" w:type="dxa"/>
            <w:tcBorders>
              <w:top w:val="single" w:sz="12" w:space="0" w:color="auto"/>
              <w:left w:val="single" w:sz="12" w:space="0" w:color="auto"/>
              <w:bottom w:val="nil"/>
              <w:right w:val="single" w:sz="4" w:space="0" w:color="auto"/>
            </w:tcBorders>
            <w:shd w:val="clear" w:color="auto" w:fill="F3F3F3"/>
          </w:tcPr>
          <w:p w:rsidR="002E2210" w:rsidRPr="00EC6B27" w:rsidRDefault="002E2210" w:rsidP="00B270E8">
            <w:pPr>
              <w:rPr>
                <w:b/>
                <w:bCs/>
              </w:rPr>
            </w:pPr>
            <w:r w:rsidRPr="00EC6B27">
              <w:rPr>
                <w:b/>
                <w:bCs/>
              </w:rPr>
              <w:t>Kood</w:t>
            </w:r>
          </w:p>
        </w:tc>
        <w:tc>
          <w:tcPr>
            <w:tcW w:w="7619" w:type="dxa"/>
            <w:gridSpan w:val="6"/>
            <w:tcBorders>
              <w:top w:val="single" w:sz="12" w:space="0" w:color="auto"/>
              <w:left w:val="single" w:sz="4" w:space="0" w:color="auto"/>
              <w:bottom w:val="nil"/>
              <w:right w:val="single" w:sz="12" w:space="0" w:color="auto"/>
            </w:tcBorders>
            <w:shd w:val="clear" w:color="auto" w:fill="F3F3F3"/>
          </w:tcPr>
          <w:p w:rsidR="002E2210" w:rsidRPr="00EC6B27" w:rsidRDefault="002E2210" w:rsidP="00B270E8">
            <w:pPr>
              <w:rPr>
                <w:b/>
                <w:bCs/>
              </w:rPr>
            </w:pPr>
            <w:r w:rsidRPr="00EC6B27">
              <w:rPr>
                <w:b/>
                <w:bCs/>
              </w:rPr>
              <w:t>Toote nimetus</w:t>
            </w:r>
          </w:p>
        </w:tc>
      </w:tr>
      <w:tr w:rsidR="002E2210" w:rsidRPr="003D2AA4" w:rsidTr="00C11B31">
        <w:trPr>
          <w:gridAfter w:val="1"/>
          <w:wAfter w:w="454" w:type="dxa"/>
        </w:trPr>
        <w:tc>
          <w:tcPr>
            <w:tcW w:w="1668" w:type="dxa"/>
            <w:tcBorders>
              <w:top w:val="nil"/>
              <w:left w:val="single" w:sz="12" w:space="0" w:color="auto"/>
              <w:bottom w:val="single" w:sz="4" w:space="0" w:color="auto"/>
              <w:right w:val="single" w:sz="4" w:space="0" w:color="auto"/>
            </w:tcBorders>
          </w:tcPr>
          <w:p w:rsidR="002E2210" w:rsidRPr="00EC6B27" w:rsidRDefault="002E2210" w:rsidP="00B270E8">
            <w:r w:rsidRPr="00EC6B27">
              <w:rPr>
                <w:sz w:val="20"/>
                <w:szCs w:val="20"/>
              </w:rPr>
              <w:t>248 13 01 00 0</w:t>
            </w:r>
          </w:p>
        </w:tc>
        <w:tc>
          <w:tcPr>
            <w:tcW w:w="7619" w:type="dxa"/>
            <w:gridSpan w:val="6"/>
            <w:tcBorders>
              <w:top w:val="nil"/>
              <w:left w:val="single" w:sz="4" w:space="0" w:color="auto"/>
              <w:bottom w:val="single" w:sz="4" w:space="0" w:color="auto"/>
              <w:right w:val="single" w:sz="12" w:space="0" w:color="auto"/>
            </w:tcBorders>
          </w:tcPr>
          <w:p w:rsidR="002E2210" w:rsidRPr="00EC6B27" w:rsidRDefault="002E2210" w:rsidP="00B270E8">
            <w:r w:rsidRPr="00EC6B27">
              <w:t>Tarbijakaitse</w:t>
            </w:r>
          </w:p>
        </w:tc>
      </w:tr>
      <w:tr w:rsidR="002E2210" w:rsidRPr="003D2AA4" w:rsidTr="00C11B31">
        <w:trPr>
          <w:gridAfter w:val="1"/>
          <w:wAfter w:w="454" w:type="dxa"/>
          <w:trHeight w:val="280"/>
        </w:trPr>
        <w:tc>
          <w:tcPr>
            <w:tcW w:w="1668" w:type="dxa"/>
            <w:tcBorders>
              <w:top w:val="single" w:sz="4" w:space="0" w:color="auto"/>
              <w:left w:val="single" w:sz="12" w:space="0" w:color="auto"/>
              <w:bottom w:val="nil"/>
              <w:right w:val="single" w:sz="4" w:space="0" w:color="auto"/>
            </w:tcBorders>
            <w:shd w:val="clear" w:color="auto" w:fill="F3F3F3"/>
          </w:tcPr>
          <w:p w:rsidR="002E2210" w:rsidRPr="003D2AA4" w:rsidRDefault="002E2210" w:rsidP="00B270E8">
            <w:pPr>
              <w:rPr>
                <w:b/>
                <w:bCs/>
              </w:rPr>
            </w:pPr>
            <w:r w:rsidRPr="003D2AA4">
              <w:rPr>
                <w:b/>
                <w:bCs/>
              </w:rPr>
              <w:t>Kood</w:t>
            </w:r>
          </w:p>
        </w:tc>
        <w:tc>
          <w:tcPr>
            <w:tcW w:w="7619" w:type="dxa"/>
            <w:gridSpan w:val="6"/>
            <w:tcBorders>
              <w:top w:val="single" w:sz="4" w:space="0" w:color="auto"/>
              <w:left w:val="single" w:sz="4" w:space="0" w:color="auto"/>
              <w:bottom w:val="nil"/>
              <w:right w:val="single" w:sz="12" w:space="0" w:color="auto"/>
            </w:tcBorders>
            <w:shd w:val="clear" w:color="auto" w:fill="F3F3F3"/>
          </w:tcPr>
          <w:p w:rsidR="002E2210" w:rsidRPr="003D2AA4" w:rsidRDefault="002E2210" w:rsidP="00B270E8">
            <w:pPr>
              <w:rPr>
                <w:b/>
                <w:bCs/>
              </w:rPr>
            </w:pPr>
            <w:r w:rsidRPr="003D2AA4">
              <w:rPr>
                <w:b/>
                <w:bCs/>
              </w:rPr>
              <w:t>Tootegrupi nimetus</w:t>
            </w:r>
          </w:p>
        </w:tc>
      </w:tr>
      <w:tr w:rsidR="002E2210" w:rsidRPr="003D2AA4" w:rsidTr="00C11B31">
        <w:trPr>
          <w:gridAfter w:val="1"/>
          <w:wAfter w:w="454" w:type="dxa"/>
          <w:trHeight w:val="277"/>
        </w:trPr>
        <w:tc>
          <w:tcPr>
            <w:tcW w:w="1668" w:type="dxa"/>
            <w:tcBorders>
              <w:top w:val="nil"/>
              <w:left w:val="single" w:sz="12" w:space="0" w:color="auto"/>
              <w:bottom w:val="single" w:sz="4" w:space="0" w:color="auto"/>
              <w:right w:val="single" w:sz="4" w:space="0" w:color="auto"/>
            </w:tcBorders>
          </w:tcPr>
          <w:p w:rsidR="002E2210" w:rsidRPr="003D2AA4" w:rsidRDefault="002E2210" w:rsidP="00B270E8">
            <w:r w:rsidRPr="00E81225">
              <w:rPr>
                <w:sz w:val="20"/>
                <w:szCs w:val="20"/>
              </w:rPr>
              <w:t xml:space="preserve">248 13 00 </w:t>
            </w:r>
            <w:proofErr w:type="spellStart"/>
            <w:r w:rsidRPr="00E81225">
              <w:rPr>
                <w:sz w:val="20"/>
                <w:szCs w:val="20"/>
              </w:rPr>
              <w:t>00</w:t>
            </w:r>
            <w:proofErr w:type="spellEnd"/>
            <w:r w:rsidRPr="00E81225">
              <w:rPr>
                <w:sz w:val="20"/>
                <w:szCs w:val="20"/>
              </w:rPr>
              <w:t xml:space="preserve"> 0</w:t>
            </w:r>
          </w:p>
        </w:tc>
        <w:tc>
          <w:tcPr>
            <w:tcW w:w="7619" w:type="dxa"/>
            <w:gridSpan w:val="6"/>
            <w:tcBorders>
              <w:top w:val="nil"/>
              <w:left w:val="single" w:sz="4" w:space="0" w:color="auto"/>
              <w:bottom w:val="single" w:sz="4" w:space="0" w:color="auto"/>
              <w:right w:val="single" w:sz="12" w:space="0" w:color="auto"/>
            </w:tcBorders>
          </w:tcPr>
          <w:p w:rsidR="002E2210" w:rsidRPr="003D2AA4" w:rsidRDefault="002E2210" w:rsidP="00B270E8">
            <w:r>
              <w:t>Tarbijakaitse ja -poliitika</w:t>
            </w:r>
          </w:p>
        </w:tc>
      </w:tr>
      <w:tr w:rsidR="002E2210" w:rsidRPr="003D2AA4" w:rsidTr="00C11B31">
        <w:trPr>
          <w:gridAfter w:val="1"/>
          <w:wAfter w:w="454" w:type="dxa"/>
          <w:trHeight w:val="277"/>
        </w:trPr>
        <w:tc>
          <w:tcPr>
            <w:tcW w:w="1668" w:type="dxa"/>
            <w:tcBorders>
              <w:top w:val="single" w:sz="4" w:space="0" w:color="auto"/>
              <w:left w:val="single" w:sz="12" w:space="0" w:color="auto"/>
              <w:bottom w:val="nil"/>
              <w:right w:val="single" w:sz="4" w:space="0" w:color="auto"/>
            </w:tcBorders>
            <w:shd w:val="clear" w:color="auto" w:fill="F3F3F3"/>
          </w:tcPr>
          <w:p w:rsidR="002E2210" w:rsidRPr="003D2AA4" w:rsidRDefault="002E2210" w:rsidP="00B270E8">
            <w:pPr>
              <w:rPr>
                <w:b/>
                <w:bCs/>
              </w:rPr>
            </w:pPr>
            <w:r w:rsidRPr="003D2AA4">
              <w:rPr>
                <w:b/>
                <w:bCs/>
              </w:rPr>
              <w:t>Kood</w:t>
            </w:r>
          </w:p>
        </w:tc>
        <w:tc>
          <w:tcPr>
            <w:tcW w:w="7619" w:type="dxa"/>
            <w:gridSpan w:val="6"/>
            <w:tcBorders>
              <w:top w:val="single" w:sz="4" w:space="0" w:color="auto"/>
              <w:left w:val="single" w:sz="4" w:space="0" w:color="auto"/>
              <w:bottom w:val="nil"/>
              <w:right w:val="single" w:sz="12" w:space="0" w:color="auto"/>
            </w:tcBorders>
            <w:shd w:val="clear" w:color="auto" w:fill="F3F3F3"/>
          </w:tcPr>
          <w:p w:rsidR="002E2210" w:rsidRPr="003D2AA4" w:rsidRDefault="002E2210" w:rsidP="00B270E8">
            <w:pPr>
              <w:rPr>
                <w:b/>
                <w:bCs/>
              </w:rPr>
            </w:pPr>
            <w:r w:rsidRPr="003D2AA4">
              <w:rPr>
                <w:b/>
                <w:bCs/>
              </w:rPr>
              <w:t>Tootevaldkonna nimetus</w:t>
            </w:r>
          </w:p>
        </w:tc>
      </w:tr>
      <w:tr w:rsidR="002E2210" w:rsidRPr="003D2AA4" w:rsidTr="00C11B31">
        <w:trPr>
          <w:gridAfter w:val="1"/>
          <w:wAfter w:w="454" w:type="dxa"/>
          <w:trHeight w:val="277"/>
        </w:trPr>
        <w:tc>
          <w:tcPr>
            <w:tcW w:w="1668" w:type="dxa"/>
            <w:tcBorders>
              <w:top w:val="nil"/>
              <w:left w:val="single" w:sz="12" w:space="0" w:color="auto"/>
              <w:bottom w:val="single" w:sz="4" w:space="0" w:color="auto"/>
              <w:right w:val="single" w:sz="4" w:space="0" w:color="auto"/>
            </w:tcBorders>
          </w:tcPr>
          <w:p w:rsidR="002E2210" w:rsidRPr="003D2AA4" w:rsidRDefault="002E2210" w:rsidP="00B270E8">
            <w:r w:rsidRPr="00E81225">
              <w:rPr>
                <w:sz w:val="20"/>
                <w:szCs w:val="20"/>
              </w:rPr>
              <w:t xml:space="preserve">248 00 </w:t>
            </w:r>
            <w:proofErr w:type="spellStart"/>
            <w:r w:rsidRPr="00E81225">
              <w:rPr>
                <w:sz w:val="20"/>
                <w:szCs w:val="20"/>
              </w:rPr>
              <w:t>00</w:t>
            </w:r>
            <w:proofErr w:type="spellEnd"/>
            <w:r w:rsidRPr="00E81225">
              <w:rPr>
                <w:sz w:val="20"/>
                <w:szCs w:val="20"/>
              </w:rPr>
              <w:t xml:space="preserve"> </w:t>
            </w:r>
            <w:proofErr w:type="spellStart"/>
            <w:r w:rsidRPr="00E81225">
              <w:rPr>
                <w:sz w:val="20"/>
                <w:szCs w:val="20"/>
              </w:rPr>
              <w:t>00</w:t>
            </w:r>
            <w:proofErr w:type="spellEnd"/>
            <w:r w:rsidRPr="00E81225">
              <w:rPr>
                <w:sz w:val="20"/>
                <w:szCs w:val="20"/>
              </w:rPr>
              <w:t xml:space="preserve"> 0</w:t>
            </w:r>
          </w:p>
        </w:tc>
        <w:tc>
          <w:tcPr>
            <w:tcW w:w="7619" w:type="dxa"/>
            <w:gridSpan w:val="6"/>
            <w:tcBorders>
              <w:top w:val="nil"/>
              <w:left w:val="single" w:sz="4" w:space="0" w:color="auto"/>
              <w:bottom w:val="single" w:sz="4" w:space="0" w:color="auto"/>
              <w:right w:val="single" w:sz="12" w:space="0" w:color="auto"/>
            </w:tcBorders>
          </w:tcPr>
          <w:p w:rsidR="002E2210" w:rsidRPr="003D2AA4" w:rsidRDefault="002E2210" w:rsidP="00B270E8">
            <w:r>
              <w:t>Ettevõtluskeskkond</w:t>
            </w:r>
          </w:p>
        </w:tc>
      </w:tr>
      <w:tr w:rsidR="002E2210" w:rsidRPr="003D2AA4" w:rsidTr="00B270E8">
        <w:trPr>
          <w:gridAfter w:val="1"/>
          <w:wAfter w:w="454" w:type="dxa"/>
          <w:trHeight w:val="278"/>
        </w:trPr>
        <w:tc>
          <w:tcPr>
            <w:tcW w:w="4031" w:type="dxa"/>
            <w:gridSpan w:val="4"/>
            <w:tcBorders>
              <w:top w:val="single" w:sz="4" w:space="0" w:color="auto"/>
              <w:left w:val="single" w:sz="12" w:space="0" w:color="auto"/>
              <w:bottom w:val="nil"/>
              <w:right w:val="single" w:sz="4" w:space="0" w:color="auto"/>
            </w:tcBorders>
            <w:shd w:val="clear" w:color="auto" w:fill="F3F3F3"/>
          </w:tcPr>
          <w:p w:rsidR="002E2210" w:rsidRPr="003D2AA4" w:rsidRDefault="002E2210" w:rsidP="00B270E8">
            <w:pPr>
              <w:rPr>
                <w:b/>
                <w:bCs/>
              </w:rPr>
            </w:pPr>
            <w:r w:rsidRPr="003D2AA4">
              <w:rPr>
                <w:b/>
                <w:bCs/>
              </w:rPr>
              <w:t>Ametiasutus</w:t>
            </w:r>
          </w:p>
        </w:tc>
        <w:tc>
          <w:tcPr>
            <w:tcW w:w="5256" w:type="dxa"/>
            <w:gridSpan w:val="3"/>
            <w:tcBorders>
              <w:top w:val="single" w:sz="4" w:space="0" w:color="auto"/>
              <w:left w:val="single" w:sz="4" w:space="0" w:color="auto"/>
              <w:bottom w:val="nil"/>
              <w:right w:val="single" w:sz="12" w:space="0" w:color="auto"/>
            </w:tcBorders>
            <w:shd w:val="clear" w:color="auto" w:fill="F3F3F3"/>
          </w:tcPr>
          <w:p w:rsidR="002E2210" w:rsidRPr="003D2AA4" w:rsidRDefault="002E2210" w:rsidP="00B270E8">
            <w:pPr>
              <w:rPr>
                <w:b/>
                <w:bCs/>
              </w:rPr>
            </w:pPr>
            <w:r w:rsidRPr="003D2AA4">
              <w:rPr>
                <w:b/>
                <w:bCs/>
              </w:rPr>
              <w:t>Tootevastutaja (ametikoht)</w:t>
            </w:r>
          </w:p>
        </w:tc>
      </w:tr>
      <w:tr w:rsidR="002E2210" w:rsidRPr="003D2AA4" w:rsidTr="00B270E8">
        <w:trPr>
          <w:gridAfter w:val="1"/>
          <w:wAfter w:w="454" w:type="dxa"/>
          <w:trHeight w:val="277"/>
        </w:trPr>
        <w:tc>
          <w:tcPr>
            <w:tcW w:w="4031" w:type="dxa"/>
            <w:gridSpan w:val="4"/>
            <w:tcBorders>
              <w:top w:val="nil"/>
              <w:left w:val="single" w:sz="12" w:space="0" w:color="auto"/>
              <w:bottom w:val="single" w:sz="12" w:space="0" w:color="auto"/>
              <w:right w:val="single" w:sz="4" w:space="0" w:color="auto"/>
            </w:tcBorders>
          </w:tcPr>
          <w:p w:rsidR="002E2210" w:rsidRPr="003D2AA4" w:rsidRDefault="002E2210" w:rsidP="00B270E8">
            <w:r>
              <w:t>Tallinna Ettevõtlusamet</w:t>
            </w:r>
          </w:p>
        </w:tc>
        <w:tc>
          <w:tcPr>
            <w:tcW w:w="5256" w:type="dxa"/>
            <w:gridSpan w:val="3"/>
            <w:tcBorders>
              <w:top w:val="nil"/>
              <w:left w:val="single" w:sz="4" w:space="0" w:color="auto"/>
              <w:bottom w:val="single" w:sz="12" w:space="0" w:color="auto"/>
              <w:right w:val="single" w:sz="12" w:space="0" w:color="auto"/>
            </w:tcBorders>
          </w:tcPr>
          <w:p w:rsidR="002E2210" w:rsidRPr="003D2AA4" w:rsidRDefault="002E2210" w:rsidP="00B270E8">
            <w:r>
              <w:t>Hinna ja tarbijakaitse teenistuse direktor</w:t>
            </w:r>
          </w:p>
        </w:tc>
      </w:tr>
      <w:tr w:rsidR="002E2210" w:rsidRPr="003D2AA4" w:rsidTr="00B270E8">
        <w:trPr>
          <w:gridAfter w:val="1"/>
          <w:wAfter w:w="454" w:type="dxa"/>
        </w:trPr>
        <w:tc>
          <w:tcPr>
            <w:tcW w:w="9287" w:type="dxa"/>
            <w:gridSpan w:val="7"/>
            <w:tcBorders>
              <w:top w:val="single" w:sz="12" w:space="0" w:color="auto"/>
              <w:left w:val="single" w:sz="12" w:space="0" w:color="auto"/>
              <w:bottom w:val="single" w:sz="4" w:space="0" w:color="auto"/>
              <w:right w:val="single" w:sz="12" w:space="0" w:color="auto"/>
            </w:tcBorders>
            <w:shd w:val="clear" w:color="auto" w:fill="F3F3F3"/>
          </w:tcPr>
          <w:p w:rsidR="002E2210" w:rsidRPr="003D2AA4" w:rsidRDefault="002E2210" w:rsidP="00B270E8">
            <w:pPr>
              <w:rPr>
                <w:b/>
                <w:bCs/>
              </w:rPr>
            </w:pPr>
            <w:r w:rsidRPr="003D2AA4">
              <w:rPr>
                <w:b/>
                <w:bCs/>
              </w:rPr>
              <w:t>Toote eesmärk</w:t>
            </w:r>
          </w:p>
        </w:tc>
      </w:tr>
      <w:tr w:rsidR="002E2210" w:rsidRPr="003D2AA4" w:rsidTr="00B270E8">
        <w:trPr>
          <w:gridAfter w:val="1"/>
          <w:wAfter w:w="454" w:type="dxa"/>
        </w:trPr>
        <w:tc>
          <w:tcPr>
            <w:tcW w:w="9287" w:type="dxa"/>
            <w:gridSpan w:val="7"/>
            <w:tcBorders>
              <w:top w:val="single" w:sz="4" w:space="0" w:color="auto"/>
              <w:left w:val="single" w:sz="12" w:space="0" w:color="auto"/>
              <w:bottom w:val="single" w:sz="4" w:space="0" w:color="auto"/>
              <w:right w:val="single" w:sz="12" w:space="0" w:color="auto"/>
            </w:tcBorders>
          </w:tcPr>
          <w:p w:rsidR="002E2210" w:rsidRPr="003D2AA4" w:rsidRDefault="002E2210" w:rsidP="00B270E8">
            <w:pPr>
              <w:pStyle w:val="Header"/>
            </w:pPr>
            <w:r>
              <w:t>Tarbijate teadlikkuse suurendamine vähendamaks võimalikke probleeme teenuste ja kaupade ostmisel. Kauplejate informeerituse edendamine kaupade ja teenuste pakkumisel ning müügil tarbijaile</w:t>
            </w:r>
            <w:r w:rsidRPr="00840EC4">
              <w:t>.</w:t>
            </w:r>
          </w:p>
        </w:tc>
      </w:tr>
      <w:tr w:rsidR="002E2210" w:rsidRPr="003D2AA4" w:rsidTr="00B270E8">
        <w:trPr>
          <w:gridAfter w:val="1"/>
          <w:wAfter w:w="454" w:type="dxa"/>
        </w:trPr>
        <w:tc>
          <w:tcPr>
            <w:tcW w:w="9287" w:type="dxa"/>
            <w:gridSpan w:val="7"/>
            <w:tcBorders>
              <w:top w:val="single" w:sz="4" w:space="0" w:color="auto"/>
              <w:left w:val="single" w:sz="12" w:space="0" w:color="auto"/>
              <w:bottom w:val="nil"/>
              <w:right w:val="single" w:sz="12" w:space="0" w:color="auto"/>
            </w:tcBorders>
            <w:shd w:val="clear" w:color="auto" w:fill="F3F3F3"/>
          </w:tcPr>
          <w:p w:rsidR="002E2210" w:rsidRPr="003D2AA4" w:rsidRDefault="002E2210" w:rsidP="00B270E8">
            <w:pPr>
              <w:rPr>
                <w:b/>
                <w:bCs/>
              </w:rPr>
            </w:pPr>
            <w:r w:rsidRPr="003D2AA4">
              <w:rPr>
                <w:b/>
                <w:bCs/>
              </w:rPr>
              <w:t>Toote üldine kirjeldus</w:t>
            </w:r>
          </w:p>
        </w:tc>
      </w:tr>
      <w:tr w:rsidR="002E2210" w:rsidRPr="003D2AA4" w:rsidTr="00B270E8">
        <w:trPr>
          <w:gridAfter w:val="1"/>
          <w:wAfter w:w="454" w:type="dxa"/>
          <w:trHeight w:val="1161"/>
        </w:trPr>
        <w:tc>
          <w:tcPr>
            <w:tcW w:w="9287" w:type="dxa"/>
            <w:gridSpan w:val="7"/>
            <w:tcBorders>
              <w:top w:val="nil"/>
              <w:left w:val="single" w:sz="12" w:space="0" w:color="auto"/>
              <w:bottom w:val="single" w:sz="12" w:space="0" w:color="auto"/>
              <w:right w:val="single" w:sz="12" w:space="0" w:color="auto"/>
            </w:tcBorders>
          </w:tcPr>
          <w:p w:rsidR="002E2210" w:rsidRPr="003D2AA4" w:rsidRDefault="002E2210" w:rsidP="00B270E8">
            <w:pPr>
              <w:pStyle w:val="Header"/>
            </w:pPr>
            <w:r>
              <w:t>Tarbija õiguste tutvustamine erinevates infokanalites</w:t>
            </w:r>
            <w:r w:rsidRPr="00840EC4">
              <w:t>.</w:t>
            </w:r>
            <w:r>
              <w:t xml:space="preserve"> Tarbija ABC voldikute koostamine ja väljaandmine. Ülelinnalise tarbijaõiguste päeva korraldamine ja läbiviimine. Tarbijate ja ettevõtjate nõustamine infopunktis, kohapeal ja telefoni teel. Tarbijate ja ettevõtjate avaldustele vastamine ja kaebuste lahendamine. Kauplemisnõuete täitmise kontrollimine müügikohtades.</w:t>
            </w:r>
          </w:p>
        </w:tc>
      </w:tr>
      <w:tr w:rsidR="002E2210" w:rsidRPr="003D2AA4" w:rsidTr="00B270E8">
        <w:trPr>
          <w:gridAfter w:val="1"/>
          <w:wAfter w:w="454" w:type="dxa"/>
        </w:trPr>
        <w:tc>
          <w:tcPr>
            <w:tcW w:w="9287" w:type="dxa"/>
            <w:gridSpan w:val="7"/>
            <w:tcBorders>
              <w:top w:val="single" w:sz="12" w:space="0" w:color="auto"/>
              <w:left w:val="single" w:sz="12" w:space="0" w:color="auto"/>
              <w:bottom w:val="single" w:sz="4" w:space="0" w:color="auto"/>
              <w:right w:val="single" w:sz="12" w:space="0" w:color="auto"/>
            </w:tcBorders>
            <w:shd w:val="clear" w:color="auto" w:fill="F3F3F3"/>
          </w:tcPr>
          <w:p w:rsidR="002E2210" w:rsidRPr="003D2AA4" w:rsidRDefault="002E2210" w:rsidP="00B270E8">
            <w:pPr>
              <w:rPr>
                <w:b/>
                <w:bCs/>
              </w:rPr>
            </w:pPr>
            <w:r w:rsidRPr="003D2AA4">
              <w:rPr>
                <w:b/>
                <w:bCs/>
              </w:rPr>
              <w:t>Toote kvaliteeti või kvantiteeti sätestavad õigusaktid ja standardid</w:t>
            </w:r>
          </w:p>
        </w:tc>
      </w:tr>
      <w:tr w:rsidR="002E2210" w:rsidRPr="003D2AA4" w:rsidTr="00B270E8">
        <w:trPr>
          <w:gridAfter w:val="1"/>
          <w:wAfter w:w="454" w:type="dxa"/>
        </w:trPr>
        <w:tc>
          <w:tcPr>
            <w:tcW w:w="7848" w:type="dxa"/>
            <w:gridSpan w:val="6"/>
            <w:tcBorders>
              <w:top w:val="single" w:sz="4" w:space="0" w:color="auto"/>
              <w:left w:val="single" w:sz="12" w:space="0" w:color="auto"/>
              <w:bottom w:val="nil"/>
              <w:right w:val="single" w:sz="4" w:space="0" w:color="auto"/>
            </w:tcBorders>
            <w:shd w:val="clear" w:color="auto" w:fill="F3F3F3"/>
          </w:tcPr>
          <w:p w:rsidR="002E2210" w:rsidRPr="003D2AA4" w:rsidRDefault="002E2210" w:rsidP="00B270E8">
            <w:r w:rsidRPr="003D2AA4">
              <w:t>Riigi õigusaktid</w:t>
            </w:r>
          </w:p>
        </w:tc>
        <w:tc>
          <w:tcPr>
            <w:tcW w:w="1439" w:type="dxa"/>
            <w:tcBorders>
              <w:top w:val="single" w:sz="4" w:space="0" w:color="auto"/>
              <w:left w:val="single" w:sz="4" w:space="0" w:color="auto"/>
              <w:bottom w:val="nil"/>
              <w:right w:val="single" w:sz="12" w:space="0" w:color="auto"/>
            </w:tcBorders>
            <w:shd w:val="clear" w:color="auto" w:fill="F3F3F3"/>
          </w:tcPr>
          <w:p w:rsidR="002E2210" w:rsidRPr="003D2AA4" w:rsidRDefault="002E2210" w:rsidP="00B270E8">
            <w:r w:rsidRPr="003D2AA4">
              <w:t>Paragrahv</w:t>
            </w:r>
          </w:p>
        </w:tc>
      </w:tr>
      <w:tr w:rsidR="002E2210" w:rsidRPr="003D2AA4" w:rsidTr="00B270E8">
        <w:trPr>
          <w:gridAfter w:val="1"/>
          <w:wAfter w:w="454" w:type="dxa"/>
          <w:trHeight w:val="227"/>
        </w:trPr>
        <w:tc>
          <w:tcPr>
            <w:tcW w:w="7848" w:type="dxa"/>
            <w:gridSpan w:val="6"/>
            <w:tcBorders>
              <w:top w:val="nil"/>
              <w:left w:val="single" w:sz="12" w:space="0" w:color="auto"/>
              <w:bottom w:val="single" w:sz="4" w:space="0" w:color="auto"/>
              <w:right w:val="single" w:sz="4" w:space="0" w:color="auto"/>
            </w:tcBorders>
          </w:tcPr>
          <w:p w:rsidR="002E2210" w:rsidRPr="003D2AA4" w:rsidRDefault="002E2210" w:rsidP="00B270E8">
            <w:pPr>
              <w:pStyle w:val="Header"/>
            </w:pPr>
            <w:r>
              <w:t xml:space="preserve">Tarbijakaitseseadus </w:t>
            </w:r>
            <w:hyperlink r:id="rId8" w:history="1">
              <w:r w:rsidRPr="00C11B31">
                <w:rPr>
                  <w:rStyle w:val="Hyperlink"/>
                </w:rPr>
                <w:t>link</w:t>
              </w:r>
            </w:hyperlink>
            <w:r>
              <w:t>; Kaubandustegevuse seadus</w:t>
            </w:r>
            <w:r w:rsidRPr="00885543">
              <w:t xml:space="preserve"> </w:t>
            </w:r>
            <w:hyperlink r:id="rId9" w:history="1">
              <w:r w:rsidRPr="00885543">
                <w:rPr>
                  <w:rStyle w:val="Hyperlink"/>
                </w:rPr>
                <w:t>link</w:t>
              </w:r>
            </w:hyperlink>
            <w:r>
              <w:t>.</w:t>
            </w:r>
          </w:p>
        </w:tc>
        <w:tc>
          <w:tcPr>
            <w:tcW w:w="1439" w:type="dxa"/>
            <w:tcBorders>
              <w:top w:val="nil"/>
              <w:left w:val="single" w:sz="4" w:space="0" w:color="auto"/>
              <w:bottom w:val="single" w:sz="4" w:space="0" w:color="auto"/>
              <w:right w:val="single" w:sz="12" w:space="0" w:color="auto"/>
            </w:tcBorders>
          </w:tcPr>
          <w:p w:rsidR="002E2210" w:rsidRPr="003D2AA4" w:rsidRDefault="002E2210" w:rsidP="00B270E8"/>
        </w:tc>
      </w:tr>
      <w:tr w:rsidR="002E2210" w:rsidRPr="003D2AA4" w:rsidTr="00B270E8">
        <w:trPr>
          <w:gridAfter w:val="1"/>
          <w:wAfter w:w="454" w:type="dxa"/>
        </w:trPr>
        <w:tc>
          <w:tcPr>
            <w:tcW w:w="7848" w:type="dxa"/>
            <w:gridSpan w:val="6"/>
            <w:tcBorders>
              <w:top w:val="single" w:sz="4" w:space="0" w:color="auto"/>
              <w:left w:val="single" w:sz="12" w:space="0" w:color="auto"/>
              <w:bottom w:val="nil"/>
              <w:right w:val="single" w:sz="4" w:space="0" w:color="auto"/>
            </w:tcBorders>
            <w:shd w:val="clear" w:color="auto" w:fill="F3F3F3"/>
          </w:tcPr>
          <w:p w:rsidR="002E2210" w:rsidRPr="003D2AA4" w:rsidRDefault="002E2210" w:rsidP="00B270E8">
            <w:r w:rsidRPr="003D2AA4">
              <w:t>Linnavolikogu õigusaktid</w:t>
            </w:r>
          </w:p>
        </w:tc>
        <w:tc>
          <w:tcPr>
            <w:tcW w:w="1439" w:type="dxa"/>
            <w:tcBorders>
              <w:top w:val="single" w:sz="4" w:space="0" w:color="auto"/>
              <w:left w:val="single" w:sz="4" w:space="0" w:color="auto"/>
              <w:bottom w:val="nil"/>
              <w:right w:val="single" w:sz="12" w:space="0" w:color="auto"/>
            </w:tcBorders>
            <w:shd w:val="clear" w:color="auto" w:fill="F3F3F3"/>
          </w:tcPr>
          <w:p w:rsidR="002E2210" w:rsidRPr="003D2AA4" w:rsidRDefault="002E2210" w:rsidP="00B270E8">
            <w:r w:rsidRPr="003D2AA4">
              <w:t>Paragrahv</w:t>
            </w:r>
          </w:p>
        </w:tc>
      </w:tr>
      <w:tr w:rsidR="002E2210" w:rsidRPr="003D2AA4" w:rsidTr="00B270E8">
        <w:trPr>
          <w:gridAfter w:val="1"/>
          <w:wAfter w:w="454" w:type="dxa"/>
          <w:trHeight w:val="221"/>
        </w:trPr>
        <w:tc>
          <w:tcPr>
            <w:tcW w:w="7848" w:type="dxa"/>
            <w:gridSpan w:val="6"/>
            <w:tcBorders>
              <w:top w:val="nil"/>
              <w:left w:val="single" w:sz="12" w:space="0" w:color="auto"/>
              <w:bottom w:val="single" w:sz="4" w:space="0" w:color="auto"/>
              <w:right w:val="single" w:sz="4" w:space="0" w:color="auto"/>
            </w:tcBorders>
          </w:tcPr>
          <w:p w:rsidR="002E2210" w:rsidRPr="003D2AA4" w:rsidRDefault="0046770E" w:rsidP="00B270E8">
            <w:r>
              <w:t xml:space="preserve">Tallinna arengukava 2014-2020, Tallinna Linnavolikogu 28.06.2013 määrus nr 29 </w:t>
            </w:r>
            <w:hyperlink r:id="rId10" w:history="1">
              <w:r>
                <w:rPr>
                  <w:rStyle w:val="Hyperlink"/>
                </w:rPr>
                <w:t>link</w:t>
              </w:r>
            </w:hyperlink>
            <w:r>
              <w:t>;</w:t>
            </w:r>
            <w:r>
              <w:t xml:space="preserve"> </w:t>
            </w:r>
            <w:bookmarkStart w:id="0" w:name="_GoBack"/>
            <w:bookmarkEnd w:id="0"/>
            <w:r w:rsidR="002E2210">
              <w:t xml:space="preserve">Tallinna Linnavolikogu 18. september 2008 määrus nr 30 „Alkohoolse joogi jaemüügi ja alkoholi reklaami kitsendused“ </w:t>
            </w:r>
            <w:hyperlink r:id="rId11" w:history="1">
              <w:r w:rsidR="002E2210" w:rsidRPr="00C60A53">
                <w:rPr>
                  <w:rStyle w:val="Hyperlink"/>
                </w:rPr>
                <w:t>link</w:t>
              </w:r>
            </w:hyperlink>
            <w:r w:rsidR="002E2210">
              <w:t>.</w:t>
            </w:r>
          </w:p>
        </w:tc>
        <w:tc>
          <w:tcPr>
            <w:tcW w:w="1439" w:type="dxa"/>
            <w:tcBorders>
              <w:top w:val="nil"/>
              <w:left w:val="single" w:sz="4" w:space="0" w:color="auto"/>
              <w:bottom w:val="single" w:sz="4" w:space="0" w:color="auto"/>
              <w:right w:val="single" w:sz="12" w:space="0" w:color="auto"/>
            </w:tcBorders>
          </w:tcPr>
          <w:p w:rsidR="002E2210" w:rsidRPr="003D2AA4" w:rsidRDefault="002E2210" w:rsidP="00B270E8"/>
        </w:tc>
      </w:tr>
      <w:tr w:rsidR="002E2210" w:rsidRPr="003D2AA4" w:rsidTr="00B270E8">
        <w:trPr>
          <w:gridAfter w:val="1"/>
          <w:wAfter w:w="454" w:type="dxa"/>
        </w:trPr>
        <w:tc>
          <w:tcPr>
            <w:tcW w:w="7848" w:type="dxa"/>
            <w:gridSpan w:val="6"/>
            <w:tcBorders>
              <w:top w:val="single" w:sz="4" w:space="0" w:color="auto"/>
              <w:left w:val="single" w:sz="12" w:space="0" w:color="auto"/>
              <w:bottom w:val="nil"/>
              <w:right w:val="single" w:sz="4" w:space="0" w:color="auto"/>
            </w:tcBorders>
            <w:shd w:val="clear" w:color="auto" w:fill="F3F3F3"/>
          </w:tcPr>
          <w:p w:rsidR="002E2210" w:rsidRPr="003D2AA4" w:rsidRDefault="002E2210" w:rsidP="00B270E8"/>
        </w:tc>
        <w:tc>
          <w:tcPr>
            <w:tcW w:w="1439" w:type="dxa"/>
            <w:tcBorders>
              <w:top w:val="single" w:sz="4" w:space="0" w:color="auto"/>
              <w:left w:val="single" w:sz="4" w:space="0" w:color="auto"/>
              <w:bottom w:val="nil"/>
              <w:right w:val="single" w:sz="12" w:space="0" w:color="auto"/>
            </w:tcBorders>
            <w:shd w:val="clear" w:color="auto" w:fill="F3F3F3"/>
          </w:tcPr>
          <w:p w:rsidR="002E2210" w:rsidRPr="003D2AA4" w:rsidRDefault="002E2210" w:rsidP="00B270E8">
            <w:r w:rsidRPr="003D2AA4">
              <w:t>Paragrahv</w:t>
            </w:r>
          </w:p>
        </w:tc>
      </w:tr>
      <w:tr w:rsidR="002E2210" w:rsidRPr="003D2AA4" w:rsidTr="00B270E8">
        <w:trPr>
          <w:gridAfter w:val="1"/>
          <w:wAfter w:w="454" w:type="dxa"/>
          <w:trHeight w:val="255"/>
        </w:trPr>
        <w:tc>
          <w:tcPr>
            <w:tcW w:w="7848" w:type="dxa"/>
            <w:gridSpan w:val="6"/>
            <w:tcBorders>
              <w:top w:val="nil"/>
              <w:left w:val="single" w:sz="12" w:space="0" w:color="auto"/>
              <w:bottom w:val="single" w:sz="4" w:space="0" w:color="auto"/>
              <w:right w:val="single" w:sz="4" w:space="0" w:color="auto"/>
            </w:tcBorders>
          </w:tcPr>
          <w:p w:rsidR="002E2210" w:rsidRPr="003D2AA4" w:rsidRDefault="002E2210" w:rsidP="00B270E8">
            <w:pPr>
              <w:pStyle w:val="Header"/>
            </w:pPr>
          </w:p>
        </w:tc>
        <w:tc>
          <w:tcPr>
            <w:tcW w:w="1439" w:type="dxa"/>
            <w:tcBorders>
              <w:top w:val="nil"/>
              <w:left w:val="single" w:sz="4" w:space="0" w:color="auto"/>
              <w:bottom w:val="single" w:sz="4" w:space="0" w:color="auto"/>
              <w:right w:val="single" w:sz="12" w:space="0" w:color="auto"/>
            </w:tcBorders>
          </w:tcPr>
          <w:p w:rsidR="002E2210" w:rsidRPr="003D2AA4" w:rsidRDefault="002E2210" w:rsidP="00B270E8"/>
        </w:tc>
      </w:tr>
      <w:tr w:rsidR="002E2210" w:rsidRPr="003D2AA4" w:rsidTr="00B270E8">
        <w:trPr>
          <w:gridAfter w:val="1"/>
          <w:wAfter w:w="454" w:type="dxa"/>
        </w:trPr>
        <w:tc>
          <w:tcPr>
            <w:tcW w:w="2839" w:type="dxa"/>
            <w:gridSpan w:val="2"/>
            <w:tcBorders>
              <w:top w:val="single" w:sz="12" w:space="0" w:color="auto"/>
              <w:left w:val="single" w:sz="12" w:space="0" w:color="auto"/>
              <w:bottom w:val="nil"/>
              <w:right w:val="single" w:sz="4" w:space="0" w:color="auto"/>
            </w:tcBorders>
            <w:shd w:val="clear" w:color="auto" w:fill="F3F3F3"/>
          </w:tcPr>
          <w:p w:rsidR="002E2210" w:rsidRPr="003D2AA4" w:rsidRDefault="002E2210" w:rsidP="00B270E8">
            <w:pPr>
              <w:pStyle w:val="BodyText"/>
              <w:rPr>
                <w:b/>
                <w:bCs/>
              </w:rPr>
            </w:pPr>
            <w:r w:rsidRPr="003D2AA4">
              <w:rPr>
                <w:b/>
                <w:bCs/>
              </w:rPr>
              <w:t>Toote sihtgrupi nimetus</w:t>
            </w:r>
          </w:p>
        </w:tc>
        <w:tc>
          <w:tcPr>
            <w:tcW w:w="6448" w:type="dxa"/>
            <w:gridSpan w:val="5"/>
            <w:tcBorders>
              <w:top w:val="single" w:sz="12" w:space="0" w:color="auto"/>
              <w:left w:val="single" w:sz="4" w:space="0" w:color="auto"/>
              <w:bottom w:val="single" w:sz="4" w:space="0" w:color="auto"/>
              <w:right w:val="single" w:sz="12" w:space="0" w:color="auto"/>
            </w:tcBorders>
          </w:tcPr>
          <w:p w:rsidR="002E2210" w:rsidRPr="003D2AA4" w:rsidRDefault="002E2210" w:rsidP="00B270E8">
            <w:r>
              <w:t>Tarbijad ja ettevõtjad Tallinnas</w:t>
            </w:r>
          </w:p>
        </w:tc>
      </w:tr>
      <w:tr w:rsidR="002E2210" w:rsidRPr="003D2AA4" w:rsidTr="00B270E8">
        <w:trPr>
          <w:gridAfter w:val="1"/>
          <w:wAfter w:w="454" w:type="dxa"/>
          <w:trHeight w:val="27"/>
        </w:trPr>
        <w:tc>
          <w:tcPr>
            <w:tcW w:w="9287" w:type="dxa"/>
            <w:gridSpan w:val="7"/>
            <w:tcBorders>
              <w:top w:val="single" w:sz="4" w:space="0" w:color="auto"/>
              <w:left w:val="single" w:sz="12" w:space="0" w:color="auto"/>
              <w:bottom w:val="single" w:sz="4" w:space="0" w:color="auto"/>
              <w:right w:val="single" w:sz="12" w:space="0" w:color="auto"/>
            </w:tcBorders>
            <w:shd w:val="clear" w:color="auto" w:fill="F3F3F3"/>
          </w:tcPr>
          <w:p w:rsidR="002E2210" w:rsidRPr="003D2AA4" w:rsidRDefault="002E2210" w:rsidP="00B270E8">
            <w:pPr>
              <w:rPr>
                <w:b/>
                <w:bCs/>
              </w:rPr>
            </w:pPr>
            <w:r w:rsidRPr="003D2AA4">
              <w:rPr>
                <w:b/>
                <w:bCs/>
              </w:rPr>
              <w:t>Mõõdiku nimetus</w:t>
            </w:r>
          </w:p>
        </w:tc>
      </w:tr>
      <w:tr w:rsidR="002E2210" w:rsidRPr="003D2AA4" w:rsidTr="00B270E8">
        <w:trPr>
          <w:gridAfter w:val="1"/>
          <w:wAfter w:w="454" w:type="dxa"/>
          <w:trHeight w:val="27"/>
        </w:trPr>
        <w:tc>
          <w:tcPr>
            <w:tcW w:w="9287" w:type="dxa"/>
            <w:gridSpan w:val="7"/>
            <w:tcBorders>
              <w:top w:val="single" w:sz="4" w:space="0" w:color="auto"/>
              <w:left w:val="single" w:sz="12" w:space="0" w:color="auto"/>
              <w:bottom w:val="single" w:sz="4" w:space="0" w:color="auto"/>
              <w:right w:val="single" w:sz="12" w:space="0" w:color="auto"/>
            </w:tcBorders>
          </w:tcPr>
          <w:p w:rsidR="002E2210" w:rsidRPr="003D2AA4" w:rsidRDefault="002E2210" w:rsidP="00B270E8">
            <w:r>
              <w:t>Tarbijainfopäev</w:t>
            </w:r>
          </w:p>
        </w:tc>
      </w:tr>
      <w:tr w:rsidR="002E2210" w:rsidRPr="003D2AA4" w:rsidTr="00B270E8">
        <w:trPr>
          <w:gridAfter w:val="1"/>
          <w:wAfter w:w="454" w:type="dxa"/>
          <w:trHeight w:val="27"/>
        </w:trPr>
        <w:tc>
          <w:tcPr>
            <w:tcW w:w="9287" w:type="dxa"/>
            <w:gridSpan w:val="7"/>
            <w:tcBorders>
              <w:top w:val="single" w:sz="4" w:space="0" w:color="auto"/>
              <w:left w:val="single" w:sz="12" w:space="0" w:color="auto"/>
              <w:bottom w:val="single" w:sz="4" w:space="0" w:color="auto"/>
              <w:right w:val="single" w:sz="12" w:space="0" w:color="auto"/>
            </w:tcBorders>
          </w:tcPr>
          <w:p w:rsidR="002E2210" w:rsidRPr="003D2AA4" w:rsidRDefault="002E2210" w:rsidP="00B270E8">
            <w:r>
              <w:t>Tarbijate ja ettevõtjate päringutele vastamine</w:t>
            </w:r>
          </w:p>
        </w:tc>
      </w:tr>
      <w:tr w:rsidR="002E2210" w:rsidRPr="003D2AA4" w:rsidTr="00B270E8">
        <w:trPr>
          <w:gridAfter w:val="1"/>
          <w:wAfter w:w="454" w:type="dxa"/>
          <w:trHeight w:val="27"/>
        </w:trPr>
        <w:tc>
          <w:tcPr>
            <w:tcW w:w="9287" w:type="dxa"/>
            <w:gridSpan w:val="7"/>
            <w:tcBorders>
              <w:top w:val="single" w:sz="4" w:space="0" w:color="auto"/>
              <w:left w:val="single" w:sz="12" w:space="0" w:color="auto"/>
              <w:bottom w:val="single" w:sz="4" w:space="0" w:color="auto"/>
              <w:right w:val="single" w:sz="12" w:space="0" w:color="auto"/>
            </w:tcBorders>
          </w:tcPr>
          <w:p w:rsidR="002E2210" w:rsidRPr="003D2AA4" w:rsidRDefault="002E2210" w:rsidP="00B270E8">
            <w:r>
              <w:t>Infomaterjali tiraaž</w:t>
            </w:r>
          </w:p>
        </w:tc>
      </w:tr>
      <w:tr w:rsidR="002E2210" w:rsidRPr="003D2AA4" w:rsidTr="00B270E8">
        <w:trPr>
          <w:gridAfter w:val="1"/>
          <w:wAfter w:w="454" w:type="dxa"/>
          <w:trHeight w:val="27"/>
        </w:trPr>
        <w:tc>
          <w:tcPr>
            <w:tcW w:w="9287" w:type="dxa"/>
            <w:gridSpan w:val="7"/>
            <w:tcBorders>
              <w:top w:val="single" w:sz="4" w:space="0" w:color="auto"/>
              <w:left w:val="single" w:sz="12" w:space="0" w:color="auto"/>
              <w:bottom w:val="single" w:sz="4" w:space="0" w:color="auto"/>
              <w:right w:val="single" w:sz="12" w:space="0" w:color="auto"/>
            </w:tcBorders>
          </w:tcPr>
          <w:p w:rsidR="002E2210" w:rsidRPr="003D2AA4" w:rsidRDefault="002E2210" w:rsidP="00B270E8">
            <w:r>
              <w:t>Kontrollitud müügikohtade arv</w:t>
            </w:r>
          </w:p>
        </w:tc>
      </w:tr>
      <w:tr w:rsidR="002E2210" w:rsidRPr="003D2AA4" w:rsidTr="00B270E8">
        <w:trPr>
          <w:gridAfter w:val="1"/>
          <w:wAfter w:w="454" w:type="dxa"/>
        </w:trPr>
        <w:tc>
          <w:tcPr>
            <w:tcW w:w="9287" w:type="dxa"/>
            <w:gridSpan w:val="7"/>
            <w:tcBorders>
              <w:top w:val="single" w:sz="12" w:space="0" w:color="auto"/>
              <w:left w:val="single" w:sz="12" w:space="0" w:color="auto"/>
              <w:bottom w:val="nil"/>
              <w:right w:val="single" w:sz="12" w:space="0" w:color="auto"/>
            </w:tcBorders>
            <w:shd w:val="clear" w:color="auto" w:fill="F3F3F3"/>
          </w:tcPr>
          <w:p w:rsidR="002E2210" w:rsidRPr="003D2AA4" w:rsidRDefault="002E2210" w:rsidP="00B270E8">
            <w:r w:rsidRPr="003D2AA4">
              <w:t>Märkused, kommentaarid</w:t>
            </w:r>
          </w:p>
        </w:tc>
      </w:tr>
      <w:tr w:rsidR="002E2210" w:rsidRPr="003D2AA4" w:rsidTr="00B270E8">
        <w:trPr>
          <w:gridAfter w:val="1"/>
          <w:wAfter w:w="454" w:type="dxa"/>
          <w:trHeight w:val="626"/>
        </w:trPr>
        <w:tc>
          <w:tcPr>
            <w:tcW w:w="9287" w:type="dxa"/>
            <w:gridSpan w:val="7"/>
            <w:tcBorders>
              <w:top w:val="nil"/>
              <w:left w:val="single" w:sz="12" w:space="0" w:color="auto"/>
              <w:bottom w:val="single" w:sz="12" w:space="0" w:color="auto"/>
              <w:right w:val="single" w:sz="12" w:space="0" w:color="auto"/>
            </w:tcBorders>
          </w:tcPr>
          <w:p w:rsidR="002E2210" w:rsidRPr="003D2AA4" w:rsidRDefault="002E2210" w:rsidP="00B270E8"/>
        </w:tc>
      </w:tr>
      <w:tr w:rsidR="002E2210" w:rsidRPr="003D2AA4" w:rsidTr="00B270E8">
        <w:trPr>
          <w:gridAfter w:val="1"/>
          <w:wAfter w:w="454" w:type="dxa"/>
        </w:trPr>
        <w:tc>
          <w:tcPr>
            <w:tcW w:w="3528" w:type="dxa"/>
            <w:gridSpan w:val="3"/>
            <w:tcBorders>
              <w:top w:val="single" w:sz="12" w:space="0" w:color="auto"/>
              <w:left w:val="single" w:sz="12" w:space="0" w:color="auto"/>
              <w:bottom w:val="nil"/>
              <w:right w:val="single" w:sz="4" w:space="0" w:color="auto"/>
            </w:tcBorders>
            <w:shd w:val="clear" w:color="auto" w:fill="F3F3F3"/>
          </w:tcPr>
          <w:p w:rsidR="002E2210" w:rsidRPr="003D2AA4" w:rsidRDefault="002E2210" w:rsidP="00B270E8">
            <w:r w:rsidRPr="003D2AA4">
              <w:t>A</w:t>
            </w:r>
            <w:r>
              <w:t>metiasutuse juht</w:t>
            </w:r>
          </w:p>
        </w:tc>
        <w:tc>
          <w:tcPr>
            <w:tcW w:w="3239" w:type="dxa"/>
            <w:gridSpan w:val="2"/>
            <w:tcBorders>
              <w:top w:val="single" w:sz="12" w:space="0" w:color="auto"/>
              <w:left w:val="single" w:sz="4" w:space="0" w:color="auto"/>
              <w:bottom w:val="nil"/>
              <w:right w:val="single" w:sz="4" w:space="0" w:color="auto"/>
            </w:tcBorders>
            <w:shd w:val="clear" w:color="auto" w:fill="F3F3F3"/>
          </w:tcPr>
          <w:p w:rsidR="002E2210" w:rsidRPr="003D2AA4" w:rsidRDefault="002E2210" w:rsidP="00B270E8">
            <w:r w:rsidRPr="003D2AA4">
              <w:t>Tootevastutaja</w:t>
            </w:r>
          </w:p>
        </w:tc>
        <w:tc>
          <w:tcPr>
            <w:tcW w:w="2520" w:type="dxa"/>
            <w:gridSpan w:val="2"/>
            <w:tcBorders>
              <w:top w:val="single" w:sz="12" w:space="0" w:color="auto"/>
              <w:left w:val="single" w:sz="4" w:space="0" w:color="auto"/>
              <w:bottom w:val="nil"/>
              <w:right w:val="single" w:sz="12" w:space="0" w:color="auto"/>
            </w:tcBorders>
            <w:shd w:val="clear" w:color="auto" w:fill="F3F3F3"/>
          </w:tcPr>
          <w:p w:rsidR="002E2210" w:rsidRPr="003D2AA4" w:rsidRDefault="002E2210" w:rsidP="00B270E8">
            <w:r w:rsidRPr="003D2AA4">
              <w:t>Kuupäev</w:t>
            </w:r>
          </w:p>
        </w:tc>
      </w:tr>
      <w:tr w:rsidR="002E2210" w:rsidRPr="003D2AA4" w:rsidTr="00B270E8">
        <w:trPr>
          <w:gridAfter w:val="1"/>
          <w:wAfter w:w="454" w:type="dxa"/>
          <w:trHeight w:val="414"/>
        </w:trPr>
        <w:tc>
          <w:tcPr>
            <w:tcW w:w="3528" w:type="dxa"/>
            <w:gridSpan w:val="3"/>
            <w:tcBorders>
              <w:top w:val="nil"/>
              <w:left w:val="single" w:sz="12" w:space="0" w:color="auto"/>
              <w:bottom w:val="single" w:sz="12" w:space="0" w:color="auto"/>
              <w:right w:val="single" w:sz="4" w:space="0" w:color="auto"/>
            </w:tcBorders>
            <w:shd w:val="clear" w:color="auto" w:fill="F3F3F3"/>
          </w:tcPr>
          <w:p w:rsidR="002E2210" w:rsidRPr="003D2AA4" w:rsidRDefault="002E2210" w:rsidP="00B270E8">
            <w:pPr>
              <w:pStyle w:val="Header"/>
            </w:pPr>
            <w:smartTag w:uri="urn:schemas-microsoft-com:office:smarttags" w:element="PersonName">
              <w:r>
                <w:t xml:space="preserve">Kairi </w:t>
              </w:r>
              <w:proofErr w:type="spellStart"/>
              <w:r>
                <w:t>Teniste</w:t>
              </w:r>
            </w:smartTag>
            <w:proofErr w:type="spellEnd"/>
          </w:p>
        </w:tc>
        <w:tc>
          <w:tcPr>
            <w:tcW w:w="3239" w:type="dxa"/>
            <w:gridSpan w:val="2"/>
            <w:tcBorders>
              <w:top w:val="nil"/>
              <w:left w:val="single" w:sz="4" w:space="0" w:color="auto"/>
              <w:bottom w:val="single" w:sz="12" w:space="0" w:color="auto"/>
              <w:right w:val="single" w:sz="4" w:space="0" w:color="auto"/>
            </w:tcBorders>
            <w:shd w:val="clear" w:color="auto" w:fill="F3F3F3"/>
          </w:tcPr>
          <w:p w:rsidR="002E2210" w:rsidRPr="003D2AA4" w:rsidRDefault="002E2210" w:rsidP="00B270E8">
            <w:proofErr w:type="spellStart"/>
            <w:r>
              <w:t>Aave</w:t>
            </w:r>
            <w:proofErr w:type="spellEnd"/>
            <w:r>
              <w:t xml:space="preserve"> Jürgen</w:t>
            </w:r>
          </w:p>
        </w:tc>
        <w:tc>
          <w:tcPr>
            <w:tcW w:w="2520" w:type="dxa"/>
            <w:gridSpan w:val="2"/>
            <w:tcBorders>
              <w:top w:val="nil"/>
              <w:left w:val="single" w:sz="4" w:space="0" w:color="auto"/>
              <w:bottom w:val="single" w:sz="12" w:space="0" w:color="auto"/>
              <w:right w:val="single" w:sz="12" w:space="0" w:color="auto"/>
            </w:tcBorders>
            <w:shd w:val="clear" w:color="auto" w:fill="F3F3F3"/>
          </w:tcPr>
          <w:p w:rsidR="002E2210" w:rsidRPr="003D2AA4" w:rsidRDefault="002E2210" w:rsidP="00B270E8">
            <w:r>
              <w:t>15.08.2013</w:t>
            </w:r>
          </w:p>
        </w:tc>
      </w:tr>
    </w:tbl>
    <w:p w:rsidR="002E2210" w:rsidRPr="00E603A2" w:rsidRDefault="002E2210" w:rsidP="002E2210">
      <w:pPr>
        <w:pStyle w:val="Lisatekst"/>
        <w:numPr>
          <w:ilvl w:val="0"/>
          <w:numId w:val="0"/>
        </w:numPr>
        <w:spacing w:before="0"/>
      </w:pPr>
    </w:p>
    <w:p w:rsidR="008B4779" w:rsidRDefault="008B4779"/>
    <w:sectPr w:rsidR="008B4779">
      <w:headerReference w:type="default" r:id="rId12"/>
      <w:pgSz w:w="11906" w:h="16838" w:code="9"/>
      <w:pgMar w:top="680" w:right="680" w:bottom="510" w:left="1701" w:header="454" w:footer="51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7D8" w:rsidRDefault="00EC6B27">
      <w:r>
        <w:separator/>
      </w:r>
    </w:p>
  </w:endnote>
  <w:endnote w:type="continuationSeparator" w:id="0">
    <w:p w:rsidR="008377D8" w:rsidRDefault="00EC6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E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7D8" w:rsidRDefault="00EC6B27">
      <w:r>
        <w:separator/>
      </w:r>
    </w:p>
  </w:footnote>
  <w:footnote w:type="continuationSeparator" w:id="0">
    <w:p w:rsidR="008377D8" w:rsidRDefault="00EC6B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EF9" w:rsidRDefault="002E2210">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F03EF9" w:rsidRDefault="0046770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027A1"/>
    <w:multiLevelType w:val="multilevel"/>
    <w:tmpl w:val="218E9BFC"/>
    <w:lvl w:ilvl="0">
      <w:start w:val="1"/>
      <w:numFmt w:val="decimal"/>
      <w:pStyle w:val="Lisatekst"/>
      <w:suff w:val="space"/>
      <w:lvlText w:val="%1."/>
      <w:lvlJc w:val="left"/>
      <w:rPr>
        <w:rFonts w:cs="Times New Roman" w:hint="default"/>
      </w:rPr>
    </w:lvl>
    <w:lvl w:ilvl="1">
      <w:start w:val="1"/>
      <w:numFmt w:val="decimal"/>
      <w:pStyle w:val="Bodyd"/>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lvlText w:val="%1.%2.%3.%4.%5.%6.%7"/>
      <w:lvlJc w:val="left"/>
      <w:pPr>
        <w:tabs>
          <w:tab w:val="num" w:pos="4415"/>
        </w:tabs>
        <w:ind w:left="4415" w:hanging="1296"/>
      </w:pPr>
      <w:rPr>
        <w:rFonts w:cs="Times New Roman" w:hint="default"/>
      </w:rPr>
    </w:lvl>
    <w:lvl w:ilvl="7">
      <w:start w:val="1"/>
      <w:numFmt w:val="decimal"/>
      <w:lvlText w:val="%1.%2.%3.%4.%5.%6.%7.%8"/>
      <w:lvlJc w:val="left"/>
      <w:pPr>
        <w:tabs>
          <w:tab w:val="num" w:pos="4559"/>
        </w:tabs>
        <w:ind w:left="4559" w:hanging="1440"/>
      </w:pPr>
      <w:rPr>
        <w:rFonts w:cs="Times New Roman" w:hint="default"/>
      </w:rPr>
    </w:lvl>
    <w:lvl w:ilvl="8">
      <w:start w:val="1"/>
      <w:numFmt w:val="decimal"/>
      <w:lvlText w:val="%1.%2.%3.%4.%5.%6.%7.%8.%9"/>
      <w:lvlJc w:val="left"/>
      <w:pPr>
        <w:tabs>
          <w:tab w:val="num" w:pos="4703"/>
        </w:tabs>
        <w:ind w:left="4703" w:hanging="1584"/>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210"/>
    <w:rsid w:val="002E2210"/>
    <w:rsid w:val="0046770E"/>
    <w:rsid w:val="008377D8"/>
    <w:rsid w:val="008B4779"/>
    <w:rsid w:val="0098675F"/>
    <w:rsid w:val="00C11B31"/>
    <w:rsid w:val="00EC6B2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210"/>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E2210"/>
    <w:pPr>
      <w:tabs>
        <w:tab w:val="center" w:pos="4153"/>
        <w:tab w:val="right" w:pos="8306"/>
      </w:tabs>
    </w:pPr>
  </w:style>
  <w:style w:type="character" w:customStyle="1" w:styleId="HeaderChar">
    <w:name w:val="Header Char"/>
    <w:basedOn w:val="DefaultParagraphFont"/>
    <w:link w:val="Header"/>
    <w:uiPriority w:val="99"/>
    <w:rsid w:val="002E2210"/>
    <w:rPr>
      <w:rFonts w:ascii="Times New Roman" w:eastAsia="Times New Roman" w:hAnsi="Times New Roman" w:cs="Times New Roman"/>
      <w:sz w:val="24"/>
      <w:szCs w:val="24"/>
    </w:rPr>
  </w:style>
  <w:style w:type="paragraph" w:styleId="BodyText">
    <w:name w:val="Body Text"/>
    <w:basedOn w:val="Normal"/>
    <w:link w:val="BodyTextChar"/>
    <w:uiPriority w:val="99"/>
    <w:rsid w:val="002E2210"/>
  </w:style>
  <w:style w:type="character" w:customStyle="1" w:styleId="BodyTextChar">
    <w:name w:val="Body Text Char"/>
    <w:basedOn w:val="DefaultParagraphFont"/>
    <w:link w:val="BodyText"/>
    <w:uiPriority w:val="99"/>
    <w:rsid w:val="002E2210"/>
    <w:rPr>
      <w:rFonts w:ascii="Times New Roman" w:eastAsia="Times New Roman" w:hAnsi="Times New Roman" w:cs="Times New Roman"/>
      <w:sz w:val="24"/>
      <w:szCs w:val="24"/>
    </w:rPr>
  </w:style>
  <w:style w:type="character" w:styleId="PageNumber">
    <w:name w:val="page number"/>
    <w:basedOn w:val="DefaultParagraphFont"/>
    <w:uiPriority w:val="99"/>
    <w:rsid w:val="002E2210"/>
    <w:rPr>
      <w:rFonts w:cs="Times New Roman"/>
    </w:rPr>
  </w:style>
  <w:style w:type="paragraph" w:customStyle="1" w:styleId="Lisatekst">
    <w:name w:val="Lisatekst"/>
    <w:basedOn w:val="BodyText"/>
    <w:uiPriority w:val="99"/>
    <w:rsid w:val="002E2210"/>
    <w:pPr>
      <w:numPr>
        <w:numId w:val="1"/>
      </w:numPr>
      <w:tabs>
        <w:tab w:val="left" w:pos="6521"/>
      </w:tabs>
      <w:spacing w:before="120"/>
    </w:pPr>
  </w:style>
  <w:style w:type="paragraph" w:customStyle="1" w:styleId="Bodyd">
    <w:name w:val="Bodyd"/>
    <w:basedOn w:val="Normal"/>
    <w:uiPriority w:val="99"/>
    <w:rsid w:val="002E2210"/>
    <w:pPr>
      <w:numPr>
        <w:ilvl w:val="1"/>
        <w:numId w:val="1"/>
      </w:numPr>
      <w:jc w:val="left"/>
    </w:pPr>
  </w:style>
  <w:style w:type="character" w:styleId="Hyperlink">
    <w:name w:val="Hyperlink"/>
    <w:basedOn w:val="DefaultParagraphFont"/>
    <w:uiPriority w:val="99"/>
    <w:rsid w:val="002E2210"/>
    <w:rPr>
      <w:rFonts w:cs="Times New Roman"/>
      <w:color w:val="0000FF"/>
      <w:u w:val="single"/>
    </w:rPr>
  </w:style>
  <w:style w:type="character" w:styleId="FollowedHyperlink">
    <w:name w:val="FollowedHyperlink"/>
    <w:basedOn w:val="DefaultParagraphFont"/>
    <w:uiPriority w:val="99"/>
    <w:semiHidden/>
    <w:unhideWhenUsed/>
    <w:rsid w:val="00C11B3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210"/>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E2210"/>
    <w:pPr>
      <w:tabs>
        <w:tab w:val="center" w:pos="4153"/>
        <w:tab w:val="right" w:pos="8306"/>
      </w:tabs>
    </w:pPr>
  </w:style>
  <w:style w:type="character" w:customStyle="1" w:styleId="HeaderChar">
    <w:name w:val="Header Char"/>
    <w:basedOn w:val="DefaultParagraphFont"/>
    <w:link w:val="Header"/>
    <w:uiPriority w:val="99"/>
    <w:rsid w:val="002E2210"/>
    <w:rPr>
      <w:rFonts w:ascii="Times New Roman" w:eastAsia="Times New Roman" w:hAnsi="Times New Roman" w:cs="Times New Roman"/>
      <w:sz w:val="24"/>
      <w:szCs w:val="24"/>
    </w:rPr>
  </w:style>
  <w:style w:type="paragraph" w:styleId="BodyText">
    <w:name w:val="Body Text"/>
    <w:basedOn w:val="Normal"/>
    <w:link w:val="BodyTextChar"/>
    <w:uiPriority w:val="99"/>
    <w:rsid w:val="002E2210"/>
  </w:style>
  <w:style w:type="character" w:customStyle="1" w:styleId="BodyTextChar">
    <w:name w:val="Body Text Char"/>
    <w:basedOn w:val="DefaultParagraphFont"/>
    <w:link w:val="BodyText"/>
    <w:uiPriority w:val="99"/>
    <w:rsid w:val="002E2210"/>
    <w:rPr>
      <w:rFonts w:ascii="Times New Roman" w:eastAsia="Times New Roman" w:hAnsi="Times New Roman" w:cs="Times New Roman"/>
      <w:sz w:val="24"/>
      <w:szCs w:val="24"/>
    </w:rPr>
  </w:style>
  <w:style w:type="character" w:styleId="PageNumber">
    <w:name w:val="page number"/>
    <w:basedOn w:val="DefaultParagraphFont"/>
    <w:uiPriority w:val="99"/>
    <w:rsid w:val="002E2210"/>
    <w:rPr>
      <w:rFonts w:cs="Times New Roman"/>
    </w:rPr>
  </w:style>
  <w:style w:type="paragraph" w:customStyle="1" w:styleId="Lisatekst">
    <w:name w:val="Lisatekst"/>
    <w:basedOn w:val="BodyText"/>
    <w:uiPriority w:val="99"/>
    <w:rsid w:val="002E2210"/>
    <w:pPr>
      <w:numPr>
        <w:numId w:val="1"/>
      </w:numPr>
      <w:tabs>
        <w:tab w:val="left" w:pos="6521"/>
      </w:tabs>
      <w:spacing w:before="120"/>
    </w:pPr>
  </w:style>
  <w:style w:type="paragraph" w:customStyle="1" w:styleId="Bodyd">
    <w:name w:val="Bodyd"/>
    <w:basedOn w:val="Normal"/>
    <w:uiPriority w:val="99"/>
    <w:rsid w:val="002E2210"/>
    <w:pPr>
      <w:numPr>
        <w:ilvl w:val="1"/>
        <w:numId w:val="1"/>
      </w:numPr>
      <w:jc w:val="left"/>
    </w:pPr>
  </w:style>
  <w:style w:type="character" w:styleId="Hyperlink">
    <w:name w:val="Hyperlink"/>
    <w:basedOn w:val="DefaultParagraphFont"/>
    <w:uiPriority w:val="99"/>
    <w:rsid w:val="002E2210"/>
    <w:rPr>
      <w:rFonts w:cs="Times New Roman"/>
      <w:color w:val="0000FF"/>
      <w:u w:val="single"/>
    </w:rPr>
  </w:style>
  <w:style w:type="character" w:styleId="FollowedHyperlink">
    <w:name w:val="FollowedHyperlink"/>
    <w:basedOn w:val="DefaultParagraphFont"/>
    <w:uiPriority w:val="99"/>
    <w:semiHidden/>
    <w:unhideWhenUsed/>
    <w:rsid w:val="00C11B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17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igiteataja.ee/akt/13364302?leiaKehti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oigusaktid.tallinn.ee/?id=3001&amp;aktid=112161" TargetMode="External"/><Relationship Id="rId5" Type="http://schemas.openxmlformats.org/officeDocument/2006/relationships/webSettings" Target="webSettings.xml"/><Relationship Id="rId10" Type="http://schemas.openxmlformats.org/officeDocument/2006/relationships/hyperlink" Target="https://www.riigiteataja.ee/akt/425062013041" TargetMode="External"/><Relationship Id="rId4" Type="http://schemas.openxmlformats.org/officeDocument/2006/relationships/settings" Target="settings.xml"/><Relationship Id="rId9" Type="http://schemas.openxmlformats.org/officeDocument/2006/relationships/hyperlink" Target="https://www.riigiteataja.ee/akt/1331987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277</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Tallinna Linnakantselei</Company>
  <LinksUpToDate>false</LinksUpToDate>
  <CharactersWithSpaces>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 Pärlin</dc:creator>
  <cp:lastModifiedBy>Anne Viinapuu</cp:lastModifiedBy>
  <cp:revision>4</cp:revision>
  <dcterms:created xsi:type="dcterms:W3CDTF">2014-01-20T13:59:00Z</dcterms:created>
  <dcterms:modified xsi:type="dcterms:W3CDTF">2014-01-21T13:58:00Z</dcterms:modified>
</cp:coreProperties>
</file>