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1171"/>
        <w:gridCol w:w="689"/>
        <w:gridCol w:w="408"/>
        <w:gridCol w:w="653"/>
        <w:gridCol w:w="2178"/>
        <w:gridCol w:w="1081"/>
        <w:gridCol w:w="1439"/>
        <w:gridCol w:w="454"/>
      </w:tblGrid>
      <w:tr w:rsidR="00637A76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A76" w:rsidRPr="00D22EAF" w:rsidRDefault="00637A76" w:rsidP="00AE77D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1D3731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D3731" w:rsidRPr="00D22EAF" w:rsidRDefault="001D3731" w:rsidP="00AE77D8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637A76" w:rsidRPr="00D22EAF" w:rsidTr="00AE77D8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PÜSIANDMED</w:t>
            </w: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7A76" w:rsidRPr="00D22EAF" w:rsidRDefault="00637A76" w:rsidP="00AE77D8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D22EAF">
              <w:rPr>
                <w:b/>
                <w:bCs/>
              </w:rPr>
              <w:t>VORM 9 a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nimetus</w:t>
            </w:r>
          </w:p>
        </w:tc>
      </w:tr>
      <w:tr w:rsidR="001D0527" w:rsidRPr="00D22EAF" w:rsidTr="00AE77D8">
        <w:trPr>
          <w:gridAfter w:val="1"/>
          <w:wAfter w:w="454" w:type="dxa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0527" w:rsidRPr="00D22EAF" w:rsidRDefault="001D0527" w:rsidP="00AE77D8">
            <w:r>
              <w:t>228</w:t>
            </w:r>
            <w:r w:rsidR="001031C9">
              <w:t xml:space="preserve"> </w:t>
            </w:r>
            <w:r>
              <w:t>12</w:t>
            </w:r>
            <w:r w:rsidR="001031C9">
              <w:t xml:space="preserve"> </w:t>
            </w:r>
            <w:r>
              <w:t>02</w:t>
            </w:r>
            <w:r w:rsidR="001031C9">
              <w:t xml:space="preserve"> </w:t>
            </w:r>
            <w:r>
              <w:t>01</w:t>
            </w:r>
            <w:r w:rsidR="001031C9">
              <w:t xml:space="preserve"> </w:t>
            </w:r>
            <w:r>
              <w:t>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D0527" w:rsidRDefault="001D0527" w:rsidP="00AE77D8">
            <w:r>
              <w:t>Eaka inimese perekonda toetavad teenused</w:t>
            </w:r>
          </w:p>
        </w:tc>
      </w:tr>
      <w:tr w:rsidR="00637A76" w:rsidRPr="00D22EAF" w:rsidTr="00AE77D8">
        <w:trPr>
          <w:gridAfter w:val="1"/>
          <w:wAfter w:w="454" w:type="dxa"/>
          <w:trHeight w:val="280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Tootegrupi nimetus</w:t>
            </w:r>
          </w:p>
        </w:tc>
      </w:tr>
      <w:tr w:rsidR="00637A76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A76" w:rsidRPr="00D22EAF" w:rsidRDefault="001031C9" w:rsidP="001031C9">
            <w:pPr>
              <w:rPr>
                <w:iCs/>
              </w:rPr>
            </w:pPr>
            <w:r>
              <w:rPr>
                <w:iCs/>
              </w:rPr>
              <w:t>228.12.00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37A76" w:rsidP="00AE77D8">
            <w:r w:rsidRPr="00D22EAF">
              <w:t>Eakate hoolekanne</w:t>
            </w:r>
          </w:p>
        </w:tc>
      </w:tr>
      <w:tr w:rsidR="00637A76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Kood</w:t>
            </w: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Tootevaldkonna nimetus</w:t>
            </w:r>
          </w:p>
        </w:tc>
      </w:tr>
      <w:tr w:rsidR="00637A76" w:rsidRPr="00D22EAF" w:rsidTr="00AE77D8">
        <w:trPr>
          <w:gridAfter w:val="1"/>
          <w:wAfter w:w="454" w:type="dxa"/>
          <w:trHeight w:val="277"/>
        </w:trPr>
        <w:tc>
          <w:tcPr>
            <w:tcW w:w="166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A76" w:rsidRPr="00D22EAF" w:rsidRDefault="001031C9" w:rsidP="00AE77D8">
            <w:r>
              <w:t xml:space="preserve">228 00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r w:rsidR="00637A76" w:rsidRPr="00D22EAF">
              <w:t>0</w:t>
            </w:r>
          </w:p>
        </w:tc>
        <w:tc>
          <w:tcPr>
            <w:tcW w:w="76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37A76" w:rsidP="00AE77D8">
            <w:r w:rsidRPr="00D22EAF">
              <w:t>Sotsiaalhoolekanne</w:t>
            </w:r>
          </w:p>
        </w:tc>
      </w:tr>
      <w:tr w:rsidR="00637A76" w:rsidRPr="00D22EAF" w:rsidTr="00AE77D8">
        <w:trPr>
          <w:gridAfter w:val="1"/>
          <w:wAfter w:w="454" w:type="dxa"/>
          <w:trHeight w:val="278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Ametiasutus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Tootevastutaja (ametikoht)</w:t>
            </w:r>
          </w:p>
        </w:tc>
      </w:tr>
      <w:tr w:rsidR="00637A76" w:rsidRPr="00D22EAF" w:rsidTr="00AE77D8">
        <w:trPr>
          <w:gridAfter w:val="1"/>
          <w:wAfter w:w="454" w:type="dxa"/>
          <w:trHeight w:val="277"/>
        </w:trPr>
        <w:tc>
          <w:tcPr>
            <w:tcW w:w="39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37A76" w:rsidRPr="00D22EAF" w:rsidRDefault="00637A76" w:rsidP="00AE77D8">
            <w:r w:rsidRPr="00D22EAF">
              <w:t>Sotsiaal-ja Tervishoiuamet</w:t>
            </w:r>
          </w:p>
        </w:tc>
        <w:tc>
          <w:tcPr>
            <w:tcW w:w="535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37A76" w:rsidRPr="00D22EAF" w:rsidRDefault="00637A76" w:rsidP="00AE77D8">
            <w:pPr>
              <w:jc w:val="left"/>
            </w:pPr>
            <w:r w:rsidRPr="00D22EAF">
              <w:t>Sotsiaalhoolekande ja terviseosakonna peaspetsialist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eesmärk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DC44E1" w:rsidP="00AE77D8">
            <w:pPr>
              <w:pStyle w:val="Header"/>
            </w:pPr>
            <w:r>
              <w:rPr>
                <w:sz w:val="23"/>
                <w:szCs w:val="23"/>
              </w:rPr>
              <w:t>Mäluhäiretega isikute päevahoiuteenuse eesmärk on tagada dementsuse diagnoosiga liikumisvõimelisele täiskasvanud isikule päevane hooldus, järelevalve ja toimetulekut toetavad tegevused.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üldine kirjeldus</w:t>
            </w:r>
          </w:p>
        </w:tc>
      </w:tr>
      <w:tr w:rsidR="00637A76" w:rsidRPr="00D22EAF" w:rsidTr="00AE77D8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A76" w:rsidRPr="00D22EAF" w:rsidRDefault="001D0527" w:rsidP="00AE77D8">
            <w:pPr>
              <w:pStyle w:val="Header"/>
            </w:pPr>
            <w:r>
              <w:rPr>
                <w:iCs/>
              </w:rPr>
              <w:t>Päevahoid</w:t>
            </w:r>
            <w:r>
              <w:t xml:space="preserve"> kuulub eaka inimese perekonda toetavate teenuste hulka. See soodustab eakate inimeste kodus elamist, võimaldab nende lähedastel jätkata töötamist ja anda neile puhkust.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Riigi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Paragrahv</w:t>
            </w:r>
          </w:p>
        </w:tc>
      </w:tr>
      <w:tr w:rsidR="00637A76" w:rsidRPr="00D22EAF" w:rsidTr="00AE77D8">
        <w:trPr>
          <w:gridAfter w:val="1"/>
          <w:wAfter w:w="454" w:type="dxa"/>
          <w:trHeight w:val="227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A76" w:rsidRPr="00D22EAF" w:rsidRDefault="00D3235E" w:rsidP="00AE77D8">
            <w:pPr>
              <w:pStyle w:val="Header"/>
            </w:pPr>
            <w:hyperlink r:id="rId8" w:history="1">
              <w:r w:rsidR="00637A76" w:rsidRPr="00D3235E">
                <w:rPr>
                  <w:rStyle w:val="Hyperlink"/>
                </w:rPr>
                <w:t>Sotsiaalhoolekande seadus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177BE" w:rsidP="001D0527">
            <w:r>
              <w:t>§ 5, 14</w:t>
            </w:r>
            <w:r w:rsidR="00637A76" w:rsidRPr="00D22EAF">
              <w:t xml:space="preserve"> ja </w:t>
            </w:r>
            <w:r>
              <w:t>20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Linnavolikogu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Paragrahv</w:t>
            </w:r>
          </w:p>
        </w:tc>
      </w:tr>
      <w:tr w:rsidR="00637A76" w:rsidRPr="00D22EAF" w:rsidTr="00AE77D8">
        <w:trPr>
          <w:gridAfter w:val="1"/>
          <w:wAfter w:w="454" w:type="dxa"/>
          <w:trHeight w:val="221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A76" w:rsidRPr="00D22EAF" w:rsidRDefault="00D3235E" w:rsidP="00AE77D8">
            <w:pPr>
              <w:jc w:val="left"/>
            </w:pPr>
            <w:hyperlink r:id="rId9" w:history="1">
              <w:r w:rsidR="00637A76" w:rsidRPr="00D22EAF">
                <w:rPr>
                  <w:color w:val="0000FF"/>
                  <w:u w:val="single"/>
                </w:rPr>
                <w:t>Tallinna Linnavolikogu 0</w:t>
              </w:r>
              <w:r w:rsidR="00637A76" w:rsidRPr="00D22EAF">
                <w:rPr>
                  <w:color w:val="0000FF"/>
                  <w:u w:val="single"/>
                </w:rPr>
                <w:t>4</w:t>
              </w:r>
              <w:r w:rsidR="00637A76" w:rsidRPr="00D22EAF">
                <w:rPr>
                  <w:color w:val="0000FF"/>
                  <w:u w:val="single"/>
                </w:rPr>
                <w:t>.11.2010 määrus nr 255 “Strateegia “Tallinn 2030” kinnitamine”</w:t>
              </w:r>
            </w:hyperlink>
          </w:p>
          <w:p w:rsidR="00637A76" w:rsidRPr="00D22EAF" w:rsidRDefault="00D3235E" w:rsidP="00AE77D8">
            <w:hyperlink r:id="rId10" w:history="1">
              <w:r w:rsidR="00637A76" w:rsidRPr="00D22EAF">
                <w:rPr>
                  <w:rStyle w:val="Hyperlink"/>
                </w:rPr>
                <w:t>Tallinna Linnavolikogu</w:t>
              </w:r>
              <w:r w:rsidR="00637A76" w:rsidRPr="00D22EAF">
                <w:rPr>
                  <w:rStyle w:val="Hyperlink"/>
                </w:rPr>
                <w:t xml:space="preserve"> </w:t>
              </w:r>
              <w:r w:rsidR="00EC39E5">
                <w:rPr>
                  <w:rStyle w:val="Hyperlink"/>
                </w:rPr>
                <w:t>13</w:t>
              </w:r>
              <w:r w:rsidR="00637A76" w:rsidRPr="00D22EAF">
                <w:rPr>
                  <w:rStyle w:val="Hyperlink"/>
                </w:rPr>
                <w:t>.06.13 määrus nr 29 „Tallinna arengukava 2014-2020“;</w:t>
              </w:r>
            </w:hyperlink>
          </w:p>
          <w:p w:rsidR="00637A76" w:rsidRPr="00D22EAF" w:rsidRDefault="00D3235E" w:rsidP="00AE77D8">
            <w:pPr>
              <w:autoSpaceDE w:val="0"/>
              <w:autoSpaceDN w:val="0"/>
            </w:pPr>
            <w:hyperlink r:id="rId11" w:history="1">
              <w:r w:rsidR="00637A76" w:rsidRPr="00D3235E">
                <w:rPr>
                  <w:rStyle w:val="Hyperlink"/>
                </w:rPr>
                <w:t>Tallinna Linnav</w:t>
              </w:r>
              <w:r w:rsidR="00637A76" w:rsidRPr="00D3235E">
                <w:rPr>
                  <w:rStyle w:val="Hyperlink"/>
                </w:rPr>
                <w:t>o</w:t>
              </w:r>
              <w:r w:rsidR="00637A76" w:rsidRPr="00D3235E">
                <w:rPr>
                  <w:rStyle w:val="Hyperlink"/>
                </w:rPr>
                <w:t>likogu määrus 22.08.2013 nr 44 „Tallinna Sotsiaal- ja Tervishoiuameti põhimäärus“;</w:t>
              </w:r>
            </w:hyperlink>
          </w:p>
          <w:p w:rsidR="00637A76" w:rsidRPr="00D22EAF" w:rsidRDefault="00D3235E" w:rsidP="006A00DE">
            <w:hyperlink r:id="rId12" w:history="1">
              <w:r w:rsidR="00637A76" w:rsidRPr="00D3235E">
                <w:rPr>
                  <w:rStyle w:val="Hyperlink"/>
                </w:rPr>
                <w:t>Tallinna Linna</w:t>
              </w:r>
              <w:r w:rsidR="00637A76" w:rsidRPr="00D3235E">
                <w:rPr>
                  <w:rStyle w:val="Hyperlink"/>
                </w:rPr>
                <w:t>v</w:t>
              </w:r>
              <w:r w:rsidR="00637A76" w:rsidRPr="00D3235E">
                <w:rPr>
                  <w:rStyle w:val="Hyperlink"/>
                </w:rPr>
                <w:t>olikogu 8. märts 2012 määrus nr 7 „Tallinna sotsiaalhoolekande arengukava</w:t>
              </w:r>
              <w:r w:rsidR="006A00DE" w:rsidRPr="00D3235E">
                <w:rPr>
                  <w:rStyle w:val="Hyperlink"/>
                </w:rPr>
                <w:t xml:space="preserve"> 2012-2027“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37A76" w:rsidP="00AE77D8"/>
        </w:tc>
      </w:tr>
      <w:tr w:rsidR="00637A76" w:rsidRPr="00D22EAF" w:rsidTr="00AE77D8">
        <w:trPr>
          <w:gridAfter w:val="1"/>
          <w:wAfter w:w="454" w:type="dxa"/>
        </w:trPr>
        <w:tc>
          <w:tcPr>
            <w:tcW w:w="7848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Linnavalitsuse õigusaktid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Paragrahv</w:t>
            </w:r>
          </w:p>
        </w:tc>
      </w:tr>
      <w:tr w:rsidR="00637A76" w:rsidRPr="00D22EAF" w:rsidTr="00AE77D8">
        <w:trPr>
          <w:gridAfter w:val="1"/>
          <w:wAfter w:w="454" w:type="dxa"/>
          <w:trHeight w:val="255"/>
        </w:trPr>
        <w:tc>
          <w:tcPr>
            <w:tcW w:w="784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37A76" w:rsidRPr="00D3235E" w:rsidRDefault="00D3235E" w:rsidP="00AE77D8">
            <w:pPr>
              <w:pStyle w:val="Header"/>
            </w:pPr>
            <w:hyperlink r:id="rId13" w:history="1">
              <w:r w:rsidR="00637A76" w:rsidRPr="00D3235E">
                <w:rPr>
                  <w:rStyle w:val="Hyperlink"/>
                </w:rPr>
                <w:t>Tallinna Li</w:t>
              </w:r>
              <w:r w:rsidR="00637A76" w:rsidRPr="00D3235E">
                <w:rPr>
                  <w:rStyle w:val="Hyperlink"/>
                </w:rPr>
                <w:t>n</w:t>
              </w:r>
              <w:r w:rsidR="00637A76" w:rsidRPr="00D3235E">
                <w:rPr>
                  <w:rStyle w:val="Hyperlink"/>
                </w:rPr>
                <w:t>navalitsuse 18.04.2007 määrus nr 31</w:t>
              </w:r>
              <w:r w:rsidR="00115B9C" w:rsidRPr="00D3235E">
                <w:rPr>
                  <w:rStyle w:val="Hyperlink"/>
                </w:rPr>
                <w:t xml:space="preserve"> </w:t>
              </w:r>
              <w:r w:rsidR="00637A76" w:rsidRPr="00D3235E">
                <w:rPr>
                  <w:rStyle w:val="Hyperlink"/>
                </w:rPr>
                <w:t>"Sotsiaalhoolekande korraldamise juhend";</w:t>
              </w:r>
            </w:hyperlink>
          </w:p>
          <w:p w:rsidR="00637A76" w:rsidRPr="00D22EAF" w:rsidRDefault="00D3235E" w:rsidP="006A00DE">
            <w:pPr>
              <w:pStyle w:val="Header"/>
            </w:pPr>
            <w:hyperlink r:id="rId14" w:history="1">
              <w:r w:rsidR="006A00DE" w:rsidRPr="006A00DE">
                <w:rPr>
                  <w:rStyle w:val="Hyperlink"/>
                </w:rPr>
                <w:t>Tallinna Linnavalitsus 17.11.</w:t>
              </w:r>
              <w:bookmarkStart w:id="0" w:name="_GoBack"/>
              <w:bookmarkEnd w:id="0"/>
              <w:r w:rsidR="006A00DE" w:rsidRPr="006A00DE">
                <w:rPr>
                  <w:rStyle w:val="Hyperlink"/>
                </w:rPr>
                <w:t>2</w:t>
              </w:r>
              <w:r w:rsidR="006A00DE" w:rsidRPr="006A00DE">
                <w:rPr>
                  <w:rStyle w:val="Hyperlink"/>
                </w:rPr>
                <w:t>014 korraldus nr 1777 „Sotsiaalteenuste nõuded“</w:t>
              </w:r>
            </w:hyperlink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37A76" w:rsidP="00AE77D8"/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Ametkondlikud regulatiivaktid</w:t>
            </w:r>
          </w:p>
        </w:tc>
      </w:tr>
      <w:tr w:rsidR="00637A76" w:rsidRPr="00D22EAF" w:rsidTr="00AE77D8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637A76" w:rsidP="00AE77D8">
            <w:pPr>
              <w:pStyle w:val="Header"/>
            </w:pP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pStyle w:val="BodyText"/>
              <w:rPr>
                <w:b/>
                <w:bCs/>
              </w:rPr>
            </w:pPr>
            <w:r w:rsidRPr="00D22EAF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B67C3D" w:rsidP="00797AE2">
            <w:r w:rsidRPr="00B67C3D">
              <w:t>Rahvastikuregistri</w:t>
            </w:r>
            <w:r>
              <w:t xml:space="preserve"> andmetel Tallinna linnas elavad </w:t>
            </w:r>
            <w:r w:rsidRPr="00B67C3D">
              <w:t>mäluhäiretega</w:t>
            </w:r>
            <w:r>
              <w:t xml:space="preserve">  isikud.</w:t>
            </w:r>
          </w:p>
        </w:tc>
      </w:tr>
      <w:tr w:rsidR="00637A76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rPr>
                <w:b/>
                <w:bCs/>
              </w:rPr>
            </w:pPr>
            <w:r w:rsidRPr="00D22EAF">
              <w:rPr>
                <w:b/>
                <w:bCs/>
              </w:rPr>
              <w:t>Mõõdiku nimetus</w:t>
            </w:r>
          </w:p>
        </w:tc>
      </w:tr>
      <w:tr w:rsidR="00637A76" w:rsidRPr="00D22EAF" w:rsidTr="00AE77D8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7A76" w:rsidRPr="00D22EAF" w:rsidRDefault="004306F5" w:rsidP="00AE77D8">
            <w:r>
              <w:t>Teenust saavate isikute osakaal teenuse vajajatest.</w:t>
            </w:r>
          </w:p>
        </w:tc>
      </w:tr>
      <w:tr w:rsidR="00637A76" w:rsidRPr="00D22EAF" w:rsidTr="00AE77D8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Märkused, kommentaarid</w:t>
            </w:r>
          </w:p>
        </w:tc>
      </w:tr>
      <w:tr w:rsidR="00637A76" w:rsidRPr="00D22EAF" w:rsidTr="00AE77D8">
        <w:trPr>
          <w:gridAfter w:val="1"/>
          <w:wAfter w:w="454" w:type="dxa"/>
          <w:trHeight w:val="234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A76" w:rsidRPr="00D22EAF" w:rsidRDefault="00637A76" w:rsidP="00AE77D8"/>
        </w:tc>
      </w:tr>
      <w:tr w:rsidR="00637A76" w:rsidRPr="00D22EAF" w:rsidTr="00AE77D8">
        <w:trPr>
          <w:gridAfter w:val="1"/>
          <w:wAfter w:w="454" w:type="dxa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Ametiasutuse juht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Tootevastutaja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637A76" w:rsidRPr="00D22EAF" w:rsidRDefault="00637A76" w:rsidP="00AE77D8">
            <w:r w:rsidRPr="00D22EAF">
              <w:t>Kuupäev</w:t>
            </w:r>
          </w:p>
        </w:tc>
      </w:tr>
      <w:tr w:rsidR="00637A76" w:rsidRPr="00D22EAF" w:rsidTr="00AE77D8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37A76" w:rsidRPr="00D22EAF" w:rsidRDefault="00637A76" w:rsidP="00AE77D8">
            <w:pPr>
              <w:pStyle w:val="Header"/>
            </w:pPr>
            <w:r w:rsidRPr="00D22EAF">
              <w:t>Vahur Keldrima</w:t>
            </w: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637A76" w:rsidRPr="00D22EAF" w:rsidRDefault="00B73854" w:rsidP="00AE77D8">
            <w:r>
              <w:t>Leelo Kukk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637A76" w:rsidRPr="00D22EAF" w:rsidRDefault="00DE7DC8" w:rsidP="001D3731">
            <w:r>
              <w:t>30.01.2017</w:t>
            </w:r>
          </w:p>
        </w:tc>
      </w:tr>
      <w:tr w:rsidR="00637A76" w:rsidRPr="00D22EAF" w:rsidTr="00AE77D8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A76" w:rsidRPr="00D22EAF" w:rsidRDefault="00512A3A" w:rsidP="00AE77D8">
            <w:pPr>
              <w:pStyle w:val="BodyText"/>
              <w:tabs>
                <w:tab w:val="left" w:pos="6521"/>
              </w:tabs>
              <w:jc w:val="left"/>
            </w:pPr>
            <w:r w:rsidRPr="00512A3A">
              <w:t xml:space="preserve">2017. aasta püsiandmete kaardid on esitatud </w:t>
            </w:r>
            <w:hyperlink r:id="rId15" w:history="1">
              <w:r w:rsidRPr="00512A3A">
                <w:rPr>
                  <w:rStyle w:val="Hyperlink"/>
                </w:rPr>
                <w:t>finantsveebis</w:t>
              </w:r>
            </w:hyperlink>
            <w:r w:rsidRPr="00512A3A">
              <w:t>.</w:t>
            </w:r>
          </w:p>
        </w:tc>
      </w:tr>
    </w:tbl>
    <w:p w:rsidR="00637A76" w:rsidRPr="00D22EAF" w:rsidRDefault="00637A76" w:rsidP="00637A76">
      <w:pPr>
        <w:pStyle w:val="Lisatekst"/>
        <w:numPr>
          <w:ilvl w:val="0"/>
          <w:numId w:val="0"/>
        </w:numPr>
      </w:pPr>
    </w:p>
    <w:p w:rsidR="00637A76" w:rsidRDefault="00637A76" w:rsidP="00637A76"/>
    <w:p w:rsidR="00106143" w:rsidRDefault="00106143"/>
    <w:sectPr w:rsidR="00106143" w:rsidSect="001D3731">
      <w:headerReference w:type="default" r:id="rId16"/>
      <w:pgSz w:w="11906" w:h="16838" w:code="9"/>
      <w:pgMar w:top="1135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56" w:rsidRDefault="00AE6456">
      <w:r>
        <w:separator/>
      </w:r>
    </w:p>
  </w:endnote>
  <w:endnote w:type="continuationSeparator" w:id="0">
    <w:p w:rsidR="00AE6456" w:rsidRDefault="00AE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56" w:rsidRDefault="00AE6456">
      <w:r>
        <w:separator/>
      </w:r>
    </w:p>
  </w:footnote>
  <w:footnote w:type="continuationSeparator" w:id="0">
    <w:p w:rsidR="00AE6456" w:rsidRDefault="00AE6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31" w:rsidRDefault="004306F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3731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D323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76"/>
    <w:rsid w:val="000962B7"/>
    <w:rsid w:val="000C5323"/>
    <w:rsid w:val="001031C9"/>
    <w:rsid w:val="00106143"/>
    <w:rsid w:val="00115B9C"/>
    <w:rsid w:val="001D0527"/>
    <w:rsid w:val="001D3731"/>
    <w:rsid w:val="004306F5"/>
    <w:rsid w:val="00477C5B"/>
    <w:rsid w:val="00495109"/>
    <w:rsid w:val="00512A3A"/>
    <w:rsid w:val="005E6E35"/>
    <w:rsid w:val="006168C9"/>
    <w:rsid w:val="006177BE"/>
    <w:rsid w:val="00637A76"/>
    <w:rsid w:val="006A00DE"/>
    <w:rsid w:val="006C1A62"/>
    <w:rsid w:val="00721383"/>
    <w:rsid w:val="00797AE2"/>
    <w:rsid w:val="007B737C"/>
    <w:rsid w:val="007F4CAE"/>
    <w:rsid w:val="00843190"/>
    <w:rsid w:val="00A73F3D"/>
    <w:rsid w:val="00A87823"/>
    <w:rsid w:val="00AE6456"/>
    <w:rsid w:val="00B67C3D"/>
    <w:rsid w:val="00B73854"/>
    <w:rsid w:val="00C05B13"/>
    <w:rsid w:val="00C6741D"/>
    <w:rsid w:val="00C91D8E"/>
    <w:rsid w:val="00D3235E"/>
    <w:rsid w:val="00DC44E1"/>
    <w:rsid w:val="00DE7DC8"/>
    <w:rsid w:val="00EC39E5"/>
    <w:rsid w:val="00F9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37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637A7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37A76"/>
  </w:style>
  <w:style w:type="character" w:customStyle="1" w:styleId="BodyTextChar">
    <w:name w:val="Body Text Char"/>
    <w:basedOn w:val="DefaultParagraphFont"/>
    <w:link w:val="BodyText"/>
    <w:rsid w:val="00637A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7A76"/>
  </w:style>
  <w:style w:type="paragraph" w:customStyle="1" w:styleId="Lisatekst">
    <w:name w:val="Lisatekst"/>
    <w:basedOn w:val="BodyText"/>
    <w:rsid w:val="00637A76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637A76"/>
    <w:pPr>
      <w:numPr>
        <w:ilvl w:val="1"/>
        <w:numId w:val="1"/>
      </w:numPr>
      <w:jc w:val="left"/>
    </w:pPr>
  </w:style>
  <w:style w:type="character" w:styleId="Hyperlink">
    <w:name w:val="Hyperlink"/>
    <w:rsid w:val="00637A76"/>
    <w:rPr>
      <w:color w:val="0000FF"/>
      <w:u w:val="single"/>
    </w:rPr>
  </w:style>
  <w:style w:type="character" w:customStyle="1" w:styleId="HeaderChar1">
    <w:name w:val="Header Char1"/>
    <w:link w:val="Header"/>
    <w:rsid w:val="00637A7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23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A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637A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rsid w:val="00637A7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37A76"/>
  </w:style>
  <w:style w:type="character" w:customStyle="1" w:styleId="BodyTextChar">
    <w:name w:val="Body Text Char"/>
    <w:basedOn w:val="DefaultParagraphFont"/>
    <w:link w:val="BodyText"/>
    <w:rsid w:val="00637A7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37A76"/>
  </w:style>
  <w:style w:type="paragraph" w:customStyle="1" w:styleId="Lisatekst">
    <w:name w:val="Lisatekst"/>
    <w:basedOn w:val="BodyText"/>
    <w:rsid w:val="00637A76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637A76"/>
    <w:pPr>
      <w:numPr>
        <w:ilvl w:val="1"/>
        <w:numId w:val="1"/>
      </w:numPr>
      <w:jc w:val="left"/>
    </w:pPr>
  </w:style>
  <w:style w:type="character" w:styleId="Hyperlink">
    <w:name w:val="Hyperlink"/>
    <w:rsid w:val="00637A76"/>
    <w:rPr>
      <w:color w:val="0000FF"/>
      <w:u w:val="single"/>
    </w:rPr>
  </w:style>
  <w:style w:type="character" w:customStyle="1" w:styleId="HeaderChar1">
    <w:name w:val="Header Char1"/>
    <w:link w:val="Header"/>
    <w:rsid w:val="00637A76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323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21122016021" TargetMode="External"/><Relationship Id="rId13" Type="http://schemas.openxmlformats.org/officeDocument/2006/relationships/hyperlink" Target="https://www.riigiteataja.ee/akt/427062013069?leiaKehti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404032016048?leiaKehtiv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430082013001?leiaKehti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iinapuu\AppData\Local\Temp\Temp2_P&#252;siandmed.eakad.zip\finantsveebis" TargetMode="External"/><Relationship Id="rId10" Type="http://schemas.openxmlformats.org/officeDocument/2006/relationships/hyperlink" Target="https://www.riigiteataja.ee/akt/425062013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gusaktid.tallinn.ee/?id=3001&amp;aktid=118878&amp;fd=1&amp;q_sort=elex_akt.akt_vkp" TargetMode="External"/><Relationship Id="rId14" Type="http://schemas.openxmlformats.org/officeDocument/2006/relationships/hyperlink" Target="https://oigusaktid.tallinn.ee/?id=3001&amp;aktid=129728&amp;fd=1&amp;leht=1&amp;q_sort=elex_akt.akt_vk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2087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 Seppel</dc:creator>
  <cp:lastModifiedBy>Anne Viinapuu</cp:lastModifiedBy>
  <cp:revision>2</cp:revision>
  <dcterms:created xsi:type="dcterms:W3CDTF">2017-02-02T11:56:00Z</dcterms:created>
  <dcterms:modified xsi:type="dcterms:W3CDTF">2017-02-02T11:56:00Z</dcterms:modified>
</cp:coreProperties>
</file>